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36" w:rsidRPr="00307D63" w:rsidRDefault="00307D63">
      <w:pPr>
        <w:pStyle w:val="Body"/>
        <w:jc w:val="left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EK-1</w:t>
      </w:r>
      <w:r w:rsidR="0041791B">
        <w:rPr>
          <w:rFonts w:ascii="Arial" w:hAnsi="Arial" w:cs="Arial"/>
          <w:b/>
          <w:bCs/>
          <w:sz w:val="24"/>
          <w:szCs w:val="20"/>
        </w:rPr>
        <w:t xml:space="preserve"> MALİ TEKLİF FORMU </w:t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proofErr w:type="spellStart"/>
      <w:r w:rsidR="0041791B">
        <w:rPr>
          <w:rFonts w:ascii="Arial" w:hAnsi="Arial" w:cs="Arial"/>
          <w:b/>
          <w:bCs/>
          <w:sz w:val="24"/>
          <w:szCs w:val="20"/>
        </w:rPr>
        <w:t>Tarih</w:t>
      </w:r>
      <w:proofErr w:type="spellEnd"/>
      <w:r>
        <w:rPr>
          <w:rFonts w:ascii="Arial" w:hAnsi="Arial" w:cs="Arial"/>
          <w:b/>
          <w:bCs/>
          <w:sz w:val="24"/>
          <w:szCs w:val="20"/>
        </w:rPr>
        <w:t xml:space="preserve">:   </w:t>
      </w:r>
      <w:r w:rsidR="00F02D7E" w:rsidRPr="00307D63">
        <w:rPr>
          <w:rFonts w:ascii="Arial" w:hAnsi="Arial" w:cs="Arial"/>
          <w:b/>
          <w:bCs/>
          <w:sz w:val="24"/>
          <w:szCs w:val="20"/>
        </w:rPr>
        <w:t>/</w:t>
      </w:r>
      <w:r w:rsidR="00642B0F">
        <w:rPr>
          <w:rFonts w:ascii="Arial" w:hAnsi="Arial" w:cs="Arial"/>
          <w:b/>
          <w:bCs/>
          <w:sz w:val="24"/>
          <w:szCs w:val="20"/>
        </w:rPr>
        <w:t>08</w:t>
      </w:r>
      <w:r w:rsidR="00C82289" w:rsidRPr="00307D63">
        <w:rPr>
          <w:rFonts w:ascii="Arial" w:hAnsi="Arial" w:cs="Arial"/>
          <w:b/>
          <w:bCs/>
          <w:sz w:val="24"/>
          <w:szCs w:val="20"/>
        </w:rPr>
        <w:t>/202</w:t>
      </w:r>
      <w:r w:rsidR="00CD1AAB">
        <w:rPr>
          <w:rFonts w:ascii="Arial" w:hAnsi="Arial" w:cs="Arial"/>
          <w:b/>
          <w:bCs/>
          <w:sz w:val="24"/>
          <w:szCs w:val="20"/>
        </w:rPr>
        <w:t>5</w:t>
      </w:r>
    </w:p>
    <w:p w:rsidR="00B73436" w:rsidRPr="00307D63" w:rsidRDefault="00B73436">
      <w:pPr>
        <w:pStyle w:val="Body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16"/>
        <w:gridCol w:w="708"/>
        <w:gridCol w:w="1848"/>
        <w:gridCol w:w="2126"/>
      </w:tblGrid>
      <w:tr w:rsidR="00307D63" w:rsidRPr="00307D63" w:rsidTr="00307D63">
        <w:trPr>
          <w:trHeight w:val="256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D63" w:rsidRPr="00307D63" w:rsidRDefault="00307D63" w:rsidP="00307D63">
            <w:pPr>
              <w:pStyle w:val="Body"/>
              <w:spacing w:line="360" w:lineRule="auto"/>
              <w:rPr>
                <w:rFonts w:ascii="Arial" w:hAnsi="Arial" w:cs="Arial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Proje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Adı: </w:t>
            </w:r>
            <w:r w:rsidR="00642B0F">
              <w:rPr>
                <w:rFonts w:ascii="Arial" w:hAnsi="Arial" w:cs="Arial"/>
                <w:szCs w:val="20"/>
              </w:rPr>
              <w:t xml:space="preserve">Dubai Hazır </w:t>
            </w:r>
            <w:proofErr w:type="spellStart"/>
            <w:r w:rsidR="00642B0F">
              <w:rPr>
                <w:rFonts w:ascii="Arial" w:hAnsi="Arial" w:cs="Arial"/>
                <w:szCs w:val="20"/>
              </w:rPr>
              <w:t>Giyim</w:t>
            </w:r>
            <w:proofErr w:type="spellEnd"/>
            <w:r w:rsidR="00642B0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642B0F">
              <w:rPr>
                <w:rFonts w:ascii="Arial" w:hAnsi="Arial" w:cs="Arial"/>
                <w:szCs w:val="20"/>
              </w:rPr>
              <w:t>ve</w:t>
            </w:r>
            <w:proofErr w:type="spellEnd"/>
            <w:r w:rsidR="00642B0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642B0F">
              <w:rPr>
                <w:rFonts w:ascii="Arial" w:hAnsi="Arial" w:cs="Arial"/>
                <w:szCs w:val="20"/>
              </w:rPr>
              <w:t>Aksesuarlar</w:t>
            </w:r>
            <w:proofErr w:type="spellEnd"/>
            <w:r w:rsidR="00642B0F">
              <w:rPr>
                <w:rFonts w:ascii="Arial" w:hAnsi="Arial" w:cs="Arial"/>
                <w:szCs w:val="20"/>
              </w:rPr>
              <w:t xml:space="preserve"> </w:t>
            </w:r>
            <w:r w:rsidR="00642B0F" w:rsidRPr="00C36B0F">
              <w:rPr>
                <w:rFonts w:ascii="Arial" w:hAnsi="Arial" w:cs="Arial"/>
                <w:szCs w:val="20"/>
              </w:rPr>
              <w:t xml:space="preserve">Sektörel </w:t>
            </w:r>
            <w:proofErr w:type="spellStart"/>
            <w:r w:rsidR="00642B0F" w:rsidRPr="00C36B0F">
              <w:rPr>
                <w:rFonts w:ascii="Arial" w:hAnsi="Arial" w:cs="Arial"/>
                <w:szCs w:val="20"/>
              </w:rPr>
              <w:t>Ticaret</w:t>
            </w:r>
            <w:proofErr w:type="spellEnd"/>
            <w:r w:rsidR="00642B0F" w:rsidRPr="00C36B0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642B0F" w:rsidRPr="00C36B0F">
              <w:rPr>
                <w:rFonts w:ascii="Arial" w:hAnsi="Arial" w:cs="Arial"/>
                <w:szCs w:val="20"/>
              </w:rPr>
              <w:t>Heyeti</w:t>
            </w:r>
            <w:proofErr w:type="spellEnd"/>
            <w:r w:rsidR="00642B0F">
              <w:rPr>
                <w:rFonts w:ascii="Arial" w:hAnsi="Arial" w:cs="Arial"/>
                <w:szCs w:val="20"/>
              </w:rPr>
              <w:t xml:space="preserve">  </w:t>
            </w:r>
          </w:p>
          <w:p w:rsidR="00307D63" w:rsidRPr="00307D63" w:rsidRDefault="00307D63" w:rsidP="00307D63">
            <w:pPr>
              <w:pStyle w:val="Body"/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Alınacak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Hizmetin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Adı: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Ulaşım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Tercüman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Salon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Organizasyonu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B73436" w:rsidRPr="00307D63" w:rsidTr="00021991">
        <w:trPr>
          <w:trHeight w:val="25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021991" w:rsidP="00307D63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Tercüman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F02D7E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945" w:rsidRPr="00307D63" w:rsidRDefault="00F02D7E" w:rsidP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0164C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945" w:rsidRPr="00307D63" w:rsidRDefault="00642B0F" w:rsidP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="003A1546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2D7E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0164C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F02D7E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B73436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 w:rsidP="0071039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sz w:val="20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sz w:val="20"/>
                <w:szCs w:val="20"/>
              </w:rPr>
              <w:t>Materyalleri</w:t>
            </w:r>
            <w:proofErr w:type="spellEnd"/>
          </w:p>
          <w:p w:rsidR="00021991" w:rsidRPr="00307D63" w:rsidRDefault="0062633A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="006477F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6477F5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="006477F5">
              <w:rPr>
                <w:rFonts w:ascii="Arial" w:hAnsi="Arial" w:cs="Arial"/>
                <w:i/>
                <w:sz w:val="20"/>
                <w:szCs w:val="20"/>
              </w:rPr>
              <w:t xml:space="preserve"> Firma Masa </w:t>
            </w:r>
            <w:proofErr w:type="spellStart"/>
            <w:r w:rsidR="006477F5">
              <w:rPr>
                <w:rFonts w:ascii="Arial" w:hAnsi="Arial" w:cs="Arial"/>
                <w:i/>
                <w:sz w:val="20"/>
                <w:szCs w:val="20"/>
              </w:rPr>
              <w:t>İ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simliği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1039C" w:rsidRPr="00307D63" w:rsidRDefault="00642B0F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Yaka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Kartı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71039C" w:rsidRPr="00307D63" w:rsidRDefault="00021991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8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Roll-Up</w:t>
            </w:r>
          </w:p>
          <w:p w:rsidR="0071039C" w:rsidRPr="00307D63" w:rsidRDefault="00021991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Röportaj</w:t>
            </w:r>
            <w:proofErr w:type="spellEnd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Panosu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71039C" w:rsidRPr="00307D63" w:rsidRDefault="00642B0F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70</w:t>
            </w:r>
            <w:r w:rsidR="00CD1A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CD1AAB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="00CD1A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CD1AAB">
              <w:rPr>
                <w:rFonts w:ascii="Arial" w:hAnsi="Arial" w:cs="Arial"/>
                <w:i/>
                <w:sz w:val="20"/>
                <w:szCs w:val="20"/>
              </w:rPr>
              <w:t>askılık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71039C" w:rsidRPr="00307D63" w:rsidRDefault="00CD1AAB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62633A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Masa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Bayrağı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Materyali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TR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BAE,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İTO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021439" w:rsidRPr="00307D63" w:rsidRDefault="000164C1" w:rsidP="0041791B">
            <w:pPr>
              <w:pStyle w:val="Body"/>
              <w:numPr>
                <w:ilvl w:val="0"/>
                <w:numId w:val="6"/>
              </w:num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Günlük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Etkinlik</w:t>
            </w:r>
            <w:proofErr w:type="spellEnd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Fotoğraf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Çekimi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41791B">
              <w:rPr>
                <w:rFonts w:ascii="Arial" w:hAnsi="Arial" w:cs="Arial"/>
                <w:i/>
                <w:sz w:val="20"/>
                <w:szCs w:val="20"/>
              </w:rPr>
              <w:t>ve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Video Klibi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71039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B73436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B73436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39C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F3FA5" w:rsidRDefault="0071039C" w:rsidP="0071039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3F3FA5">
              <w:rPr>
                <w:rFonts w:ascii="Arial" w:hAnsi="Arial" w:cs="Arial"/>
                <w:b/>
                <w:sz w:val="20"/>
                <w:szCs w:val="20"/>
              </w:rPr>
              <w:t>Tercüman</w:t>
            </w:r>
            <w:proofErr w:type="spellEnd"/>
            <w:r w:rsidRPr="003F3FA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F3FA5" w:rsidRPr="003F3FA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="003F3FA5">
              <w:rPr>
                <w:rFonts w:ascii="Arial" w:hAnsi="Arial" w:cs="Arial"/>
                <w:b/>
                <w:sz w:val="20"/>
                <w:szCs w:val="20"/>
              </w:rPr>
              <w:t>Tr-</w:t>
            </w:r>
            <w:r w:rsidR="00642B0F">
              <w:rPr>
                <w:rFonts w:ascii="Arial" w:hAnsi="Arial" w:cs="Arial"/>
                <w:b/>
                <w:sz w:val="20"/>
                <w:szCs w:val="20"/>
              </w:rPr>
              <w:t>En</w:t>
            </w:r>
            <w:proofErr w:type="spellEnd"/>
            <w:r w:rsidR="003F3FA5" w:rsidRPr="003F3FA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1039C" w:rsidRPr="00307D63" w:rsidRDefault="00021991" w:rsidP="0071039C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B2B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Görüşmeleri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için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1</w:t>
            </w:r>
            <w:r w:rsidR="0062633A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Tercüman</w:t>
            </w:r>
            <w:proofErr w:type="spellEnd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x </w:t>
            </w:r>
            <w:r w:rsidR="00F114F8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gün</w:t>
            </w:r>
            <w:proofErr w:type="spellEnd"/>
          </w:p>
          <w:p w:rsidR="0071039C" w:rsidRDefault="0071039C" w:rsidP="00F114F8">
            <w:pPr>
              <w:pStyle w:val="Bod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Etkinlik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kayıt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masası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için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642B0F" w:rsidRPr="00307D63" w:rsidRDefault="00642B0F" w:rsidP="00F114F8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Retail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Tur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için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Tercüman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gün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642B0F" w:rsidP="00571ED6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1991" w:rsidRPr="00307D63" w:rsidTr="00021991">
        <w:trPr>
          <w:trHeight w:val="221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Uçuş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164C1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($</w:t>
            </w:r>
            <w:r w:rsidR="00021991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642B0F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64C1">
              <w:rPr>
                <w:rFonts w:ascii="Arial" w:hAnsi="Arial" w:cs="Arial"/>
                <w:b/>
                <w:bCs/>
                <w:sz w:val="20"/>
                <w:szCs w:val="20"/>
              </w:rPr>
              <w:t>($</w:t>
            </w:r>
            <w:r w:rsidR="00021991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42B0F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Default="00642B0F" w:rsidP="00642B0F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2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Kişi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(min.40</w:t>
            </w:r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kg bagaj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hakkı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ekonomi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sınıfı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İstanbul –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Dubai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 xml:space="preserve"> 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– İstanbul (THY)</w:t>
            </w:r>
          </w:p>
          <w:p w:rsidR="00642B0F" w:rsidRDefault="00642B0F" w:rsidP="00642B0F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Gidi</w:t>
            </w:r>
            <w:r w:rsidR="00B348FB">
              <w:rPr>
                <w:rFonts w:ascii="Arial" w:hAnsi="Arial" w:cs="Arial"/>
                <w:i/>
                <w:iCs/>
                <w:sz w:val="20"/>
                <w:szCs w:val="20"/>
              </w:rPr>
              <w:t>ş: 15.11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.2025 (TK764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sv-SE"/>
              </w:rPr>
              <w:t>Dö</w:t>
            </w:r>
            <w:proofErr w:type="spellStart"/>
            <w:r w:rsidR="00B348FB">
              <w:rPr>
                <w:rFonts w:ascii="Arial" w:hAnsi="Arial" w:cs="Arial"/>
                <w:i/>
                <w:iCs/>
                <w:sz w:val="20"/>
                <w:szCs w:val="20"/>
              </w:rPr>
              <w:t>nüş</w:t>
            </w:r>
            <w:proofErr w:type="spellEnd"/>
            <w:r w:rsidR="00B348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: 20.11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.2025 (TK765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2B0F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35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Kişi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(min.40</w:t>
            </w:r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kg bagaj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hakkı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ekonomi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sınıfı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İstanbul –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Dubai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 xml:space="preserve"> 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– İstanbul (THY)</w:t>
            </w:r>
          </w:p>
          <w:p w:rsidR="00642B0F" w:rsidRPr="003F3FA5" w:rsidRDefault="00642B0F" w:rsidP="00642B0F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Gidi</w:t>
            </w:r>
            <w:r w:rsidR="00B348FB">
              <w:rPr>
                <w:rFonts w:ascii="Arial" w:hAnsi="Arial" w:cs="Arial"/>
                <w:i/>
                <w:iCs/>
                <w:sz w:val="20"/>
                <w:szCs w:val="20"/>
              </w:rPr>
              <w:t>ş: 17.11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.2025 (TK764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sv-SE"/>
              </w:rPr>
              <w:t>Dö</w:t>
            </w:r>
            <w:proofErr w:type="spellStart"/>
            <w:r w:rsidR="00B348FB">
              <w:rPr>
                <w:rFonts w:ascii="Arial" w:hAnsi="Arial" w:cs="Arial"/>
                <w:i/>
                <w:iCs/>
                <w:sz w:val="20"/>
                <w:szCs w:val="20"/>
              </w:rPr>
              <w:t>nüş</w:t>
            </w:r>
            <w:proofErr w:type="spellEnd"/>
            <w:r w:rsidR="00B348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: 20.11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.2025 (TK765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2B0F" w:rsidRPr="00307D63" w:rsidTr="000935FC">
        <w:trPr>
          <w:trHeight w:val="307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Transfer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42B0F" w:rsidRPr="00307D63" w:rsidTr="003F3FA5">
        <w:trPr>
          <w:trHeight w:val="544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Transfer</w:t>
            </w:r>
          </w:p>
          <w:p w:rsidR="00642B0F" w:rsidRPr="003F3FA5" w:rsidRDefault="00642B0F" w:rsidP="00642B0F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1.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gün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havalimanı-otel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arasında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tek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yön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transfer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(4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kişilik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araç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42B0F" w:rsidRPr="00307D63" w:rsidTr="003F3FA5">
        <w:trPr>
          <w:trHeight w:val="54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Transfer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Havalimanı-Otel-Havalimanı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arası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otobüs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x 2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tek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yön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42B0F" w:rsidRPr="00307D63" w:rsidTr="00CC309A">
        <w:trPr>
          <w:trHeight w:val="200"/>
        </w:trPr>
        <w:tc>
          <w:tcPr>
            <w:tcW w:w="5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42B0F" w:rsidRPr="00307D63" w:rsidTr="00307D63">
        <w:trPr>
          <w:trHeight w:val="392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/ Oda +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Kahvaltı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:</w:t>
            </w:r>
            <w:r w:rsidR="00B348FB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Check in: 15.11.2025 - Check out: 20.11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.2025</w:t>
            </w:r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(2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>Kişi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>)</w:t>
            </w:r>
          </w:p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/ Oda +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Kahvaltı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:</w:t>
            </w:r>
            <w:r w:rsidR="00B348FB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Check in: 17.11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.2025</w:t>
            </w:r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- Check out: </w:t>
            </w:r>
            <w:r w:rsidR="00B348FB">
              <w:rPr>
                <w:rFonts w:ascii="Arial" w:hAnsi="Arial" w:cs="Arial"/>
                <w:i/>
                <w:sz w:val="18"/>
                <w:szCs w:val="20"/>
                <w:lang w:val="en-US"/>
              </w:rPr>
              <w:t>20.11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.2025</w:t>
            </w:r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(35 </w:t>
            </w:r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>Kişi)</w:t>
            </w:r>
          </w:p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fiyata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katılımcı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başına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1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gecelik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standart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single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oda+kahvaltı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yazılacaktır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Double Oda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Farkı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parantez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içinde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belirtilecektir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</w:tr>
      <w:tr w:rsidR="00642B0F" w:rsidRPr="00307D63" w:rsidTr="003F3FA5">
        <w:trPr>
          <w:trHeight w:val="14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Hilton Dubai 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Habtoor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City 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B0F" w:rsidRPr="00307D63" w:rsidTr="003F3FA5">
        <w:trPr>
          <w:trHeight w:val="14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Hilton Dubai 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Habtoor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City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B0F" w:rsidRPr="00307D63" w:rsidTr="003F3FA5">
        <w:trPr>
          <w:trHeight w:val="251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Habtoor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Palace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42B0F" w:rsidRPr="00307D63" w:rsidTr="003F3FA5">
        <w:trPr>
          <w:trHeight w:val="129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Habtoor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Palace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B0F" w:rsidRPr="00307D63" w:rsidTr="00CC309A">
        <w:trPr>
          <w:trHeight w:val="17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Salon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42B0F" w:rsidRPr="00307D63" w:rsidTr="00307D63">
        <w:trPr>
          <w:trHeight w:val="354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B2B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etkinliği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süresince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10</w:t>
            </w:r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.00-18.00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saat</w:t>
            </w:r>
            <w:r>
              <w:rPr>
                <w:rFonts w:ascii="Arial" w:hAnsi="Arial" w:cs="Arial"/>
                <w:i/>
                <w:sz w:val="18"/>
                <w:szCs w:val="20"/>
              </w:rPr>
              <w:t>leri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arasında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kullanılmak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B2B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Etkinliği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önceki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akşamında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tüm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salon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yerleşimi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tamamlanmak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üzere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,  </w:t>
            </w:r>
          </w:p>
        </w:tc>
      </w:tr>
      <w:tr w:rsidR="00642B0F" w:rsidRPr="00307D63" w:rsidTr="00CC309A">
        <w:trPr>
          <w:trHeight w:val="192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B348FB" w:rsidRDefault="00642B0F" w:rsidP="00B348FB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348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="00B348FB" w:rsidRPr="00B348F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Amazing</w:t>
            </w:r>
            <w:proofErr w:type="spellEnd"/>
            <w:r w:rsidR="00B348FB" w:rsidRPr="00B348F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348FB" w:rsidRPr="00B348F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Ballroom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42B0F" w:rsidRPr="00307D63" w:rsidTr="00CC309A">
        <w:trPr>
          <w:trHeight w:val="21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B348FB" w:rsidRDefault="00642B0F" w:rsidP="00642B0F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348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r w:rsidRPr="00B348F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Al </w:t>
            </w:r>
            <w:proofErr w:type="spellStart"/>
            <w:r w:rsidRPr="00B348F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Joud</w:t>
            </w:r>
            <w:proofErr w:type="spellEnd"/>
            <w:r w:rsidR="00B348FB" w:rsidRPr="00B348F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348FB" w:rsidRPr="00B348F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Ballroom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2B0F" w:rsidRPr="00307D63" w:rsidTr="00CC309A">
        <w:trPr>
          <w:trHeight w:val="23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Catering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42B0F" w:rsidRPr="00307D63" w:rsidTr="00307D63">
        <w:trPr>
          <w:trHeight w:val="127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150</w:t>
            </w:r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kişi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için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günlük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etkinlik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süresince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coffee break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ikramlar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(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çay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kahve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su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soda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)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hafif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öğle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yemeği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(70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kişi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642B0F" w:rsidRPr="00307D63" w:rsidTr="00CC309A">
        <w:trPr>
          <w:trHeight w:val="15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B348FB" w:rsidRDefault="00642B0F" w:rsidP="00642B0F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348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="00B348FB" w:rsidRPr="00B348F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Amazing</w:t>
            </w:r>
            <w:proofErr w:type="spellEnd"/>
            <w:r w:rsidR="00B348FB" w:rsidRPr="00B348F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348FB" w:rsidRPr="00B348F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Ballroom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B0F" w:rsidRPr="00307D63" w:rsidTr="003F3FA5">
        <w:trPr>
          <w:trHeight w:val="257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B348FB" w:rsidRDefault="00642B0F" w:rsidP="00642B0F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348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r w:rsidRPr="00B348F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Al </w:t>
            </w:r>
            <w:proofErr w:type="spellStart"/>
            <w:r w:rsidRPr="00B348F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Joud</w:t>
            </w:r>
            <w:proofErr w:type="spellEnd"/>
            <w:r w:rsidR="00B348FB" w:rsidRPr="00B348F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348FB" w:rsidRPr="00B348F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Ballroom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B0F" w:rsidRPr="00307D63" w:rsidRDefault="00642B0F" w:rsidP="00642B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3436" w:rsidRPr="00307D63" w:rsidRDefault="00B73436" w:rsidP="00CC309A">
      <w:pPr>
        <w:pStyle w:val="Body"/>
        <w:rPr>
          <w:rFonts w:ascii="Arial" w:hAnsi="Arial" w:cs="Arial"/>
          <w:b/>
          <w:bCs/>
          <w:sz w:val="20"/>
          <w:szCs w:val="20"/>
        </w:rPr>
      </w:pPr>
    </w:p>
    <w:p w:rsidR="00CC309A" w:rsidRPr="0041791B" w:rsidRDefault="00CC309A" w:rsidP="00CC309A">
      <w:pPr>
        <w:rPr>
          <w:rFonts w:ascii="Arial" w:hAnsi="Arial" w:cs="Arial"/>
          <w:b/>
          <w:i/>
          <w:sz w:val="18"/>
          <w:szCs w:val="20"/>
        </w:rPr>
      </w:pPr>
      <w:r w:rsidRPr="0041791B">
        <w:rPr>
          <w:rFonts w:ascii="Arial" w:hAnsi="Arial" w:cs="Arial"/>
          <w:b/>
          <w:i/>
          <w:sz w:val="18"/>
          <w:szCs w:val="20"/>
        </w:rPr>
        <w:t xml:space="preserve">NOTLAR: </w:t>
      </w:r>
    </w:p>
    <w:p w:rsidR="00CC309A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proofErr w:type="spellStart"/>
      <w:r w:rsidRPr="0041791B">
        <w:rPr>
          <w:rFonts w:ascii="Arial" w:hAnsi="Arial" w:cs="Arial"/>
          <w:i/>
          <w:sz w:val="18"/>
          <w:szCs w:val="20"/>
        </w:rPr>
        <w:t>Teklifler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Heyet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Katılımcısı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Firma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başına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KDV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olası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tüm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vergiler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dahil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olarak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sunulmalıdır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CC309A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r w:rsidRPr="0041791B">
        <w:rPr>
          <w:rFonts w:ascii="Arial" w:hAnsi="Arial" w:cs="Arial"/>
          <w:i/>
          <w:sz w:val="18"/>
          <w:szCs w:val="20"/>
        </w:rPr>
        <w:t xml:space="preserve">Yüklenici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teklifini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ekli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şartnamedeki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işin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kapsamı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,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usul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esaslar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uyarınca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verdiğini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kabul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eder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CC309A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proofErr w:type="spellStart"/>
      <w:r w:rsidRPr="0041791B">
        <w:rPr>
          <w:rFonts w:ascii="Arial" w:hAnsi="Arial" w:cs="Arial"/>
          <w:i/>
          <w:sz w:val="18"/>
          <w:szCs w:val="20"/>
        </w:rPr>
        <w:t>Katılımcı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sayısı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değiştiği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takdirde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teklif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edilen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birim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fiyat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baz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alınarak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yeniden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fiyatlandırma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yapılacaktır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493E94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proofErr w:type="spellStart"/>
      <w:r w:rsidRPr="0041791B">
        <w:rPr>
          <w:rFonts w:ascii="Arial" w:hAnsi="Arial" w:cs="Arial"/>
          <w:i/>
          <w:sz w:val="18"/>
          <w:szCs w:val="20"/>
        </w:rPr>
        <w:t>Heyet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çalışmaları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boyunca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teklif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firmanın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dil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yeterliliğine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sahip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az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1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yetkilisinin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organizasyon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boyunca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Oda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ekibine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destek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vermesi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zorunludur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Bu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kapsamda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oluşacak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masraflar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ayrıca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fiyatlandırılmayacaktır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CC309A" w:rsidRPr="0041791B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P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307D63" w:rsidRPr="00307D63" w:rsidRDefault="00F02D7E">
      <w:pPr>
        <w:pStyle w:val="Body"/>
        <w:rPr>
          <w:rFonts w:ascii="Arial" w:hAnsi="Arial" w:cs="Arial"/>
          <w:sz w:val="20"/>
          <w:szCs w:val="20"/>
        </w:rPr>
      </w:pP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proofErr w:type="spellStart"/>
      <w:r w:rsidRPr="00307D63">
        <w:rPr>
          <w:rFonts w:ascii="Arial" w:hAnsi="Arial" w:cs="Arial"/>
          <w:sz w:val="20"/>
          <w:szCs w:val="20"/>
        </w:rPr>
        <w:t>İsteklinin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7D63">
        <w:rPr>
          <w:rFonts w:ascii="Arial" w:hAnsi="Arial" w:cs="Arial"/>
          <w:sz w:val="20"/>
          <w:szCs w:val="20"/>
        </w:rPr>
        <w:t>Kaşesi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307D63">
        <w:rPr>
          <w:rFonts w:ascii="Arial" w:hAnsi="Arial" w:cs="Arial"/>
          <w:sz w:val="20"/>
          <w:szCs w:val="20"/>
        </w:rPr>
        <w:t>Yetkili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7D63">
        <w:rPr>
          <w:rFonts w:ascii="Arial" w:hAnsi="Arial" w:cs="Arial"/>
          <w:sz w:val="20"/>
          <w:szCs w:val="20"/>
        </w:rPr>
        <w:t>İmza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</w:p>
    <w:sectPr w:rsidR="00307D63" w:rsidRPr="00307D63" w:rsidSect="00642B0F">
      <w:headerReference w:type="default" r:id="rId7"/>
      <w:footerReference w:type="default" r:id="rId8"/>
      <w:pgSz w:w="11900" w:h="16840"/>
      <w:pgMar w:top="2694" w:right="1106" w:bottom="4253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80" w:rsidRDefault="00F02D7E">
      <w:r>
        <w:separator/>
      </w:r>
    </w:p>
  </w:endnote>
  <w:endnote w:type="continuationSeparator" w:id="0">
    <w:p w:rsidR="00B12880" w:rsidRDefault="00F0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6" w:rsidRDefault="00B7343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80" w:rsidRDefault="00F02D7E">
      <w:r>
        <w:separator/>
      </w:r>
    </w:p>
  </w:footnote>
  <w:footnote w:type="continuationSeparator" w:id="0">
    <w:p w:rsidR="00B12880" w:rsidRDefault="00F0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6" w:rsidRDefault="00B7343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7CE"/>
    <w:multiLevelType w:val="hybridMultilevel"/>
    <w:tmpl w:val="EF44B85A"/>
    <w:lvl w:ilvl="0" w:tplc="CA7A6752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AEB"/>
    <w:multiLevelType w:val="hybridMultilevel"/>
    <w:tmpl w:val="5024DB52"/>
    <w:lvl w:ilvl="0" w:tplc="318075C4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3FC7"/>
    <w:multiLevelType w:val="hybridMultilevel"/>
    <w:tmpl w:val="AAF05F58"/>
    <w:lvl w:ilvl="0" w:tplc="09F0B910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25C8"/>
    <w:multiLevelType w:val="hybridMultilevel"/>
    <w:tmpl w:val="A6220642"/>
    <w:lvl w:ilvl="0" w:tplc="58065CC0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7786A"/>
    <w:multiLevelType w:val="hybridMultilevel"/>
    <w:tmpl w:val="EAC63844"/>
    <w:lvl w:ilvl="0" w:tplc="FC6A318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A3335"/>
    <w:multiLevelType w:val="hybridMultilevel"/>
    <w:tmpl w:val="7E5E49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458F4"/>
    <w:multiLevelType w:val="hybridMultilevel"/>
    <w:tmpl w:val="742C1994"/>
    <w:lvl w:ilvl="0" w:tplc="C3EEF5BA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36"/>
    <w:rsid w:val="000164C1"/>
    <w:rsid w:val="00021439"/>
    <w:rsid w:val="00021991"/>
    <w:rsid w:val="00025196"/>
    <w:rsid w:val="000811EC"/>
    <w:rsid w:val="000935FC"/>
    <w:rsid w:val="00095FA6"/>
    <w:rsid w:val="000C70DB"/>
    <w:rsid w:val="001209C0"/>
    <w:rsid w:val="00143757"/>
    <w:rsid w:val="00185A03"/>
    <w:rsid w:val="001B6100"/>
    <w:rsid w:val="00212A79"/>
    <w:rsid w:val="00221AC1"/>
    <w:rsid w:val="0022738F"/>
    <w:rsid w:val="0026002B"/>
    <w:rsid w:val="002A5285"/>
    <w:rsid w:val="002C7250"/>
    <w:rsid w:val="00305423"/>
    <w:rsid w:val="00307D63"/>
    <w:rsid w:val="003A1546"/>
    <w:rsid w:val="003D2179"/>
    <w:rsid w:val="003F31BA"/>
    <w:rsid w:val="003F3FA5"/>
    <w:rsid w:val="0041791B"/>
    <w:rsid w:val="00493E94"/>
    <w:rsid w:val="00571ED6"/>
    <w:rsid w:val="005C7675"/>
    <w:rsid w:val="005F0ED7"/>
    <w:rsid w:val="0062633A"/>
    <w:rsid w:val="00633945"/>
    <w:rsid w:val="00642B0F"/>
    <w:rsid w:val="006477F5"/>
    <w:rsid w:val="00670B8F"/>
    <w:rsid w:val="0071039C"/>
    <w:rsid w:val="00750285"/>
    <w:rsid w:val="00763C12"/>
    <w:rsid w:val="00807475"/>
    <w:rsid w:val="00862F87"/>
    <w:rsid w:val="00863F54"/>
    <w:rsid w:val="009B1213"/>
    <w:rsid w:val="00AE52FE"/>
    <w:rsid w:val="00B12880"/>
    <w:rsid w:val="00B30F83"/>
    <w:rsid w:val="00B348FB"/>
    <w:rsid w:val="00B73436"/>
    <w:rsid w:val="00C40230"/>
    <w:rsid w:val="00C82289"/>
    <w:rsid w:val="00CC309A"/>
    <w:rsid w:val="00CD1AAB"/>
    <w:rsid w:val="00D03D52"/>
    <w:rsid w:val="00D31F1C"/>
    <w:rsid w:val="00DB4BF4"/>
    <w:rsid w:val="00DC7E05"/>
    <w:rsid w:val="00EF36A1"/>
    <w:rsid w:val="00F02D7E"/>
    <w:rsid w:val="00F114F8"/>
    <w:rsid w:val="00F8531B"/>
    <w:rsid w:val="00F87DC2"/>
    <w:rsid w:val="00F91C62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CD19"/>
  <w15:docId w15:val="{A1674151-D563-40AB-A363-2EC4960A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both"/>
    </w:pPr>
    <w:rPr>
      <w:rFonts w:ascii="Cambria" w:hAnsi="Cambria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1C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C62"/>
    <w:rPr>
      <w:rFonts w:ascii="Segoe UI" w:hAnsi="Segoe UI" w:cs="Segoe UI"/>
      <w:sz w:val="18"/>
      <w:szCs w:val="18"/>
      <w:lang w:val="en-US" w:eastAsia="en-US"/>
    </w:rPr>
  </w:style>
  <w:style w:type="paragraph" w:styleId="ListeParagraf">
    <w:name w:val="List Paragraph"/>
    <w:basedOn w:val="Normal"/>
    <w:uiPriority w:val="34"/>
    <w:qFormat/>
    <w:rsid w:val="0002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Cetintas</dc:creator>
  <cp:keywords/>
  <dc:description/>
  <cp:lastModifiedBy>Onur Cetintas</cp:lastModifiedBy>
  <cp:revision>4</cp:revision>
  <cp:lastPrinted>2023-05-09T07:31:00Z</cp:lastPrinted>
  <dcterms:created xsi:type="dcterms:W3CDTF">2025-02-25T08:24:00Z</dcterms:created>
  <dcterms:modified xsi:type="dcterms:W3CDTF">2025-08-08T06:11:00Z</dcterms:modified>
</cp:coreProperties>
</file>