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20BBB5" w14:textId="34AEA95A" w:rsidR="007B17DF" w:rsidRPr="00A6685B" w:rsidRDefault="008B4300" w:rsidP="001914BC">
      <w:pPr>
        <w:spacing w:after="0"/>
        <w:ind w:left="851" w:right="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19-22</w:t>
      </w:r>
      <w:r w:rsidR="00C15FA8" w:rsidRPr="00A6685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AĞUSTOS </w:t>
      </w:r>
      <w:r w:rsidR="00170D3B" w:rsidRPr="00A6685B">
        <w:rPr>
          <w:rFonts w:ascii="Arial" w:hAnsi="Arial" w:cs="Arial"/>
          <w:b/>
        </w:rPr>
        <w:t>2025</w:t>
      </w:r>
    </w:p>
    <w:p w14:paraId="25CE1939" w14:textId="1E32AF8C" w:rsidR="00043480" w:rsidRPr="00A6685B" w:rsidRDefault="00C15FA8" w:rsidP="001914BC">
      <w:pPr>
        <w:spacing w:after="0"/>
        <w:ind w:left="851" w:right="567"/>
        <w:jc w:val="center"/>
        <w:rPr>
          <w:rFonts w:ascii="Arial" w:hAnsi="Arial" w:cs="Arial"/>
          <w:b/>
        </w:rPr>
      </w:pPr>
      <w:r w:rsidRPr="00A6685B">
        <w:rPr>
          <w:rFonts w:ascii="Arial" w:hAnsi="Arial" w:cs="Arial"/>
          <w:b/>
        </w:rPr>
        <w:t>RUSYA</w:t>
      </w:r>
      <w:r w:rsidR="00C87770" w:rsidRPr="00A6685B">
        <w:rPr>
          <w:rFonts w:ascii="Arial" w:hAnsi="Arial" w:cs="Arial"/>
          <w:b/>
        </w:rPr>
        <w:t xml:space="preserve"> </w:t>
      </w:r>
      <w:r w:rsidR="00BE58AE" w:rsidRPr="00A6685B">
        <w:rPr>
          <w:rFonts w:ascii="Arial" w:hAnsi="Arial" w:cs="Arial"/>
          <w:b/>
        </w:rPr>
        <w:t xml:space="preserve">KUMAŞ </w:t>
      </w:r>
      <w:r w:rsidR="00C87770" w:rsidRPr="00A6685B">
        <w:rPr>
          <w:rFonts w:ascii="Arial" w:hAnsi="Arial" w:cs="Arial"/>
          <w:b/>
        </w:rPr>
        <w:t>SEKTÖREL TİCARET HEYETİ</w:t>
      </w:r>
      <w:r w:rsidR="008B4300">
        <w:rPr>
          <w:rFonts w:ascii="Arial" w:hAnsi="Arial" w:cs="Arial"/>
          <w:b/>
        </w:rPr>
        <w:t>-4</w:t>
      </w:r>
    </w:p>
    <w:p w14:paraId="6EAA6CF5" w14:textId="77777777" w:rsidR="00043480" w:rsidRPr="00A6685B" w:rsidRDefault="00043480" w:rsidP="001914BC">
      <w:pPr>
        <w:spacing w:after="0"/>
        <w:ind w:left="851" w:right="567"/>
        <w:jc w:val="center"/>
        <w:rPr>
          <w:rFonts w:ascii="Arial" w:hAnsi="Arial" w:cs="Arial"/>
          <w:b/>
        </w:rPr>
      </w:pPr>
      <w:r w:rsidRPr="00A6685B">
        <w:rPr>
          <w:rFonts w:ascii="Arial" w:hAnsi="Arial" w:cs="Arial"/>
          <w:b/>
        </w:rPr>
        <w:t>KATILIM TAAHHÜTNAMESİ</w:t>
      </w:r>
    </w:p>
    <w:p w14:paraId="1B22D743" w14:textId="77777777" w:rsidR="00133848" w:rsidRPr="00A6685B" w:rsidRDefault="00133848" w:rsidP="001914BC">
      <w:pPr>
        <w:spacing w:after="0"/>
        <w:ind w:left="851" w:right="567"/>
        <w:rPr>
          <w:rFonts w:ascii="Arial" w:hAnsi="Arial" w:cs="Arial"/>
          <w:b/>
        </w:rPr>
      </w:pPr>
    </w:p>
    <w:p w14:paraId="22A8DA51" w14:textId="256449B7" w:rsidR="0036145E" w:rsidRPr="00A6685B" w:rsidRDefault="00043480" w:rsidP="001914BC">
      <w:pPr>
        <w:pStyle w:val="AralkYok"/>
        <w:ind w:left="851" w:right="567"/>
        <w:jc w:val="both"/>
        <w:rPr>
          <w:rFonts w:ascii="Arial" w:hAnsi="Arial" w:cs="Arial"/>
        </w:rPr>
      </w:pPr>
      <w:r w:rsidRPr="00A6685B">
        <w:rPr>
          <w:rFonts w:ascii="Arial" w:hAnsi="Arial" w:cs="Arial"/>
          <w:bCs/>
        </w:rPr>
        <w:t>İşbu Taahhütname,</w:t>
      </w:r>
      <w:r w:rsidR="0036145E" w:rsidRPr="00A6685B">
        <w:rPr>
          <w:rFonts w:ascii="Arial" w:hAnsi="Arial" w:cs="Arial"/>
          <w:bCs/>
        </w:rPr>
        <w:t xml:space="preserve"> aşağıda Vergi Kimlik Numarası ve Ticari Unvanı yazılı firma </w:t>
      </w:r>
      <w:r w:rsidRPr="00A6685B">
        <w:rPr>
          <w:rFonts w:ascii="Arial" w:hAnsi="Arial" w:cs="Arial"/>
          <w:bCs/>
        </w:rPr>
        <w:t xml:space="preserve">ile </w:t>
      </w:r>
      <w:r w:rsidRPr="00A6685B">
        <w:rPr>
          <w:rFonts w:ascii="Arial" w:hAnsi="Arial" w:cs="Arial"/>
          <w:b/>
        </w:rPr>
        <w:t xml:space="preserve">İSTANBUL TİCARET ODASI (İTO) </w:t>
      </w:r>
      <w:r w:rsidRPr="00A6685B">
        <w:rPr>
          <w:rFonts w:ascii="Arial" w:hAnsi="Arial" w:cs="Arial"/>
        </w:rPr>
        <w:t xml:space="preserve">arasında aşağıdaki hususlarda mutabık kalınarak </w:t>
      </w:r>
      <w:r w:rsidR="00A6685B" w:rsidRPr="00A6685B">
        <w:rPr>
          <w:rFonts w:ascii="Arial" w:hAnsi="Arial" w:cs="Arial"/>
        </w:rPr>
        <w:t>__</w:t>
      </w:r>
      <w:r w:rsidRPr="00A6685B">
        <w:rPr>
          <w:rFonts w:ascii="Arial" w:hAnsi="Arial" w:cs="Arial"/>
        </w:rPr>
        <w:t>/</w:t>
      </w:r>
      <w:r w:rsidR="008B4300">
        <w:rPr>
          <w:rFonts w:ascii="Arial" w:hAnsi="Arial" w:cs="Arial"/>
        </w:rPr>
        <w:t>07</w:t>
      </w:r>
      <w:r w:rsidRPr="00A6685B">
        <w:rPr>
          <w:rFonts w:ascii="Arial" w:hAnsi="Arial" w:cs="Arial"/>
        </w:rPr>
        <w:t>/</w:t>
      </w:r>
      <w:r w:rsidR="008B4300">
        <w:rPr>
          <w:rFonts w:ascii="Arial" w:hAnsi="Arial" w:cs="Arial"/>
        </w:rPr>
        <w:t>2025</w:t>
      </w:r>
      <w:r w:rsidRPr="00A6685B">
        <w:rPr>
          <w:rFonts w:ascii="Arial" w:hAnsi="Arial" w:cs="Arial"/>
        </w:rPr>
        <w:t xml:space="preserve"> tarihinde imzalanmıştır.</w:t>
      </w:r>
    </w:p>
    <w:p w14:paraId="42CC1903" w14:textId="77777777" w:rsidR="0035112E" w:rsidRPr="00A6685B" w:rsidRDefault="0035112E" w:rsidP="001914BC">
      <w:pPr>
        <w:pStyle w:val="AralkYok"/>
        <w:ind w:left="851" w:right="567"/>
        <w:jc w:val="both"/>
        <w:rPr>
          <w:rFonts w:ascii="Arial" w:hAnsi="Arial" w:cs="Arial"/>
          <w:b/>
        </w:rPr>
      </w:pPr>
    </w:p>
    <w:p w14:paraId="2AE85BC9" w14:textId="77777777" w:rsidR="0036145E" w:rsidRPr="00A6685B" w:rsidRDefault="0035112E" w:rsidP="001914BC">
      <w:pPr>
        <w:pStyle w:val="AralkYok"/>
        <w:ind w:left="851" w:right="567"/>
        <w:jc w:val="both"/>
        <w:rPr>
          <w:rFonts w:ascii="Arial" w:hAnsi="Arial" w:cs="Arial"/>
          <w:b/>
        </w:rPr>
      </w:pPr>
      <w:r w:rsidRPr="00A6685B">
        <w:rPr>
          <w:rFonts w:ascii="Arial" w:hAnsi="Arial" w:cs="Arial"/>
          <w:b/>
        </w:rPr>
        <w:t xml:space="preserve">Katılımcı Firma Bilgileri </w:t>
      </w:r>
    </w:p>
    <w:tbl>
      <w:tblPr>
        <w:tblStyle w:val="TabloKlavuzu"/>
        <w:tblW w:w="0" w:type="auto"/>
        <w:tblInd w:w="846" w:type="dxa"/>
        <w:tblLook w:val="04A0" w:firstRow="1" w:lastRow="0" w:firstColumn="1" w:lastColumn="0" w:noHBand="0" w:noVBand="1"/>
      </w:tblPr>
      <w:tblGrid>
        <w:gridCol w:w="3260"/>
        <w:gridCol w:w="6374"/>
      </w:tblGrid>
      <w:tr w:rsidR="00A83831" w:rsidRPr="00A6685B" w14:paraId="09F164A0" w14:textId="77777777" w:rsidTr="00A83831">
        <w:tc>
          <w:tcPr>
            <w:tcW w:w="3260" w:type="dxa"/>
          </w:tcPr>
          <w:p w14:paraId="2F1603BD" w14:textId="77777777" w:rsidR="00A83831" w:rsidRPr="00A6685B" w:rsidRDefault="00A83831" w:rsidP="00A83831">
            <w:pPr>
              <w:pStyle w:val="AralkYok"/>
              <w:ind w:right="567"/>
              <w:jc w:val="both"/>
              <w:rPr>
                <w:rFonts w:ascii="Arial" w:hAnsi="Arial" w:cs="Arial"/>
                <w:b/>
              </w:rPr>
            </w:pPr>
            <w:r w:rsidRPr="00A6685B">
              <w:rPr>
                <w:rFonts w:ascii="Arial" w:hAnsi="Arial" w:cs="Arial"/>
                <w:b/>
              </w:rPr>
              <w:t>Ticari Unvanı</w:t>
            </w:r>
          </w:p>
        </w:tc>
        <w:tc>
          <w:tcPr>
            <w:tcW w:w="6374" w:type="dxa"/>
          </w:tcPr>
          <w:p w14:paraId="7A9A3BB4" w14:textId="77777777" w:rsidR="00A83831" w:rsidRPr="00A6685B" w:rsidRDefault="00A83831" w:rsidP="00A83831">
            <w:pPr>
              <w:pStyle w:val="AralkYok"/>
              <w:ind w:right="567"/>
              <w:jc w:val="both"/>
              <w:rPr>
                <w:rFonts w:ascii="Arial" w:hAnsi="Arial" w:cs="Arial"/>
                <w:b/>
              </w:rPr>
            </w:pPr>
            <w:r w:rsidRPr="00A6685B">
              <w:rPr>
                <w:rFonts w:ascii="Arial" w:hAnsi="Arial" w:cs="Arial"/>
                <w:b/>
              </w:rPr>
              <w:t xml:space="preserve">  </w:t>
            </w:r>
          </w:p>
        </w:tc>
      </w:tr>
      <w:tr w:rsidR="00A83831" w:rsidRPr="00A6685B" w14:paraId="24A33F9B" w14:textId="77777777" w:rsidTr="00A83831">
        <w:tc>
          <w:tcPr>
            <w:tcW w:w="3260" w:type="dxa"/>
          </w:tcPr>
          <w:p w14:paraId="0CAE07E6" w14:textId="77777777" w:rsidR="00A83831" w:rsidRPr="00A6685B" w:rsidRDefault="00A83831" w:rsidP="00A83831">
            <w:pPr>
              <w:pStyle w:val="AralkYok"/>
              <w:ind w:right="567"/>
              <w:jc w:val="both"/>
              <w:rPr>
                <w:rFonts w:ascii="Arial" w:hAnsi="Arial" w:cs="Arial"/>
                <w:b/>
              </w:rPr>
            </w:pPr>
            <w:r w:rsidRPr="00A6685B">
              <w:rPr>
                <w:rFonts w:ascii="Arial" w:hAnsi="Arial" w:cs="Arial"/>
                <w:b/>
              </w:rPr>
              <w:t>Vergi Kimlik No</w:t>
            </w:r>
          </w:p>
        </w:tc>
        <w:tc>
          <w:tcPr>
            <w:tcW w:w="6374" w:type="dxa"/>
          </w:tcPr>
          <w:p w14:paraId="0B71B7C2" w14:textId="77777777" w:rsidR="00A83831" w:rsidRPr="00A6685B" w:rsidRDefault="00A83831" w:rsidP="00A83831">
            <w:pPr>
              <w:pStyle w:val="AralkYok"/>
              <w:ind w:right="567"/>
              <w:jc w:val="both"/>
              <w:rPr>
                <w:rFonts w:ascii="Arial" w:hAnsi="Arial" w:cs="Arial"/>
                <w:b/>
              </w:rPr>
            </w:pPr>
            <w:r w:rsidRPr="00A6685B">
              <w:rPr>
                <w:rFonts w:ascii="Arial" w:hAnsi="Arial" w:cs="Arial"/>
                <w:b/>
              </w:rPr>
              <w:t xml:space="preserve">  </w:t>
            </w:r>
          </w:p>
        </w:tc>
      </w:tr>
      <w:tr w:rsidR="00A83831" w:rsidRPr="00A6685B" w14:paraId="55DA7CB7" w14:textId="77777777" w:rsidTr="00A83831">
        <w:tc>
          <w:tcPr>
            <w:tcW w:w="3260" w:type="dxa"/>
          </w:tcPr>
          <w:p w14:paraId="25CBE4A4" w14:textId="65D76C3D" w:rsidR="00A83831" w:rsidRPr="00A6685B" w:rsidRDefault="00A83831" w:rsidP="00A83831">
            <w:pPr>
              <w:pStyle w:val="AralkYok"/>
              <w:ind w:right="567"/>
              <w:jc w:val="both"/>
              <w:rPr>
                <w:rFonts w:ascii="Arial" w:hAnsi="Arial" w:cs="Arial"/>
                <w:b/>
              </w:rPr>
            </w:pPr>
            <w:r w:rsidRPr="00A6685B">
              <w:rPr>
                <w:rFonts w:ascii="Arial" w:hAnsi="Arial" w:cs="Arial"/>
                <w:b/>
              </w:rPr>
              <w:t>Tescilli Marka</w:t>
            </w:r>
            <w:r w:rsidR="00A6685B" w:rsidRPr="00A6685B">
              <w:rPr>
                <w:rFonts w:ascii="Arial" w:hAnsi="Arial" w:cs="Arial"/>
                <w:b/>
              </w:rPr>
              <w:t>(</w:t>
            </w:r>
            <w:proofErr w:type="spellStart"/>
            <w:r w:rsidR="00A6685B" w:rsidRPr="00A6685B">
              <w:rPr>
                <w:rFonts w:ascii="Arial" w:hAnsi="Arial" w:cs="Arial"/>
                <w:b/>
              </w:rPr>
              <w:t>lar</w:t>
            </w:r>
            <w:proofErr w:type="spellEnd"/>
            <w:r w:rsidR="00A6685B" w:rsidRPr="00A6685B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6374" w:type="dxa"/>
          </w:tcPr>
          <w:p w14:paraId="1A0F3E6C" w14:textId="77777777" w:rsidR="00A83831" w:rsidRPr="00A6685B" w:rsidRDefault="00A83831" w:rsidP="00A83831">
            <w:pPr>
              <w:pStyle w:val="AralkYok"/>
              <w:ind w:right="567"/>
              <w:jc w:val="both"/>
              <w:rPr>
                <w:rFonts w:ascii="Arial" w:hAnsi="Arial" w:cs="Arial"/>
                <w:b/>
              </w:rPr>
            </w:pPr>
            <w:r w:rsidRPr="00A6685B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A83831" w:rsidRPr="00A6685B" w14:paraId="6BD91D4B" w14:textId="77777777" w:rsidTr="00A83831">
        <w:tc>
          <w:tcPr>
            <w:tcW w:w="3260" w:type="dxa"/>
          </w:tcPr>
          <w:p w14:paraId="39EF5D42" w14:textId="77777777" w:rsidR="00A83831" w:rsidRPr="00A6685B" w:rsidRDefault="00A83831" w:rsidP="00A83831">
            <w:pPr>
              <w:pStyle w:val="AralkYok"/>
              <w:ind w:right="567"/>
              <w:jc w:val="both"/>
              <w:rPr>
                <w:rFonts w:ascii="Arial" w:hAnsi="Arial" w:cs="Arial"/>
                <w:b/>
              </w:rPr>
            </w:pPr>
            <w:r w:rsidRPr="00A6685B">
              <w:rPr>
                <w:rFonts w:ascii="Arial" w:hAnsi="Arial" w:cs="Arial"/>
                <w:b/>
              </w:rPr>
              <w:t>Ürün Grupları</w:t>
            </w:r>
          </w:p>
        </w:tc>
        <w:tc>
          <w:tcPr>
            <w:tcW w:w="6374" w:type="dxa"/>
          </w:tcPr>
          <w:p w14:paraId="2ED99295" w14:textId="77777777" w:rsidR="00A83831" w:rsidRPr="00A6685B" w:rsidRDefault="00A83831" w:rsidP="00A83831">
            <w:pPr>
              <w:pStyle w:val="AralkYok"/>
              <w:ind w:right="567"/>
              <w:jc w:val="both"/>
              <w:rPr>
                <w:rFonts w:ascii="Arial" w:hAnsi="Arial" w:cs="Arial"/>
                <w:b/>
              </w:rPr>
            </w:pPr>
            <w:r w:rsidRPr="00A6685B"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14:paraId="0345A4CF" w14:textId="77777777" w:rsidR="00A83831" w:rsidRPr="00A6685B" w:rsidRDefault="00A83831" w:rsidP="00A83831">
      <w:pPr>
        <w:pStyle w:val="AralkYok"/>
        <w:ind w:left="851" w:right="567"/>
        <w:jc w:val="both"/>
        <w:rPr>
          <w:rFonts w:ascii="Arial" w:hAnsi="Arial" w:cs="Arial"/>
          <w:b/>
        </w:rPr>
      </w:pPr>
    </w:p>
    <w:p w14:paraId="21D055AB" w14:textId="77777777" w:rsidR="00A83831" w:rsidRPr="00A6685B" w:rsidRDefault="00A83831" w:rsidP="00A83831">
      <w:pPr>
        <w:pStyle w:val="AralkYok"/>
        <w:ind w:left="851" w:right="567"/>
        <w:jc w:val="both"/>
        <w:rPr>
          <w:rFonts w:ascii="Arial" w:hAnsi="Arial" w:cs="Arial"/>
          <w:b/>
        </w:rPr>
      </w:pPr>
      <w:r w:rsidRPr="00A6685B">
        <w:rPr>
          <w:rFonts w:ascii="Arial" w:hAnsi="Arial" w:cs="Arial"/>
          <w:b/>
        </w:rPr>
        <w:t>He</w:t>
      </w:r>
      <w:r w:rsidR="008907CF" w:rsidRPr="00A6685B">
        <w:rPr>
          <w:rFonts w:ascii="Arial" w:hAnsi="Arial" w:cs="Arial"/>
          <w:b/>
        </w:rPr>
        <w:t xml:space="preserve">yete Katılacak Firma Yetkilisi – I </w:t>
      </w:r>
      <w:r w:rsidR="008907CF" w:rsidRPr="00A6685B">
        <w:rPr>
          <w:rFonts w:ascii="Arial" w:hAnsi="Arial" w:cs="Arial"/>
          <w:b/>
        </w:rPr>
        <w:tab/>
      </w:r>
      <w:r w:rsidR="008907CF" w:rsidRPr="00A6685B">
        <w:rPr>
          <w:rFonts w:ascii="Arial" w:hAnsi="Arial" w:cs="Arial"/>
          <w:b/>
        </w:rPr>
        <w:tab/>
        <w:t xml:space="preserve">   Heyete Katılacak Firma Yetkilisi – II</w:t>
      </w:r>
      <w:r w:rsidRPr="00A6685B">
        <w:rPr>
          <w:rFonts w:ascii="Arial" w:hAnsi="Arial" w:cs="Arial"/>
          <w:b/>
        </w:rPr>
        <w:tab/>
      </w:r>
    </w:p>
    <w:tbl>
      <w:tblPr>
        <w:tblStyle w:val="TabloKlavuzu"/>
        <w:tblW w:w="9639" w:type="dxa"/>
        <w:tblInd w:w="846" w:type="dxa"/>
        <w:tblLook w:val="04A0" w:firstRow="1" w:lastRow="0" w:firstColumn="1" w:lastColumn="0" w:noHBand="0" w:noVBand="1"/>
      </w:tblPr>
      <w:tblGrid>
        <w:gridCol w:w="1701"/>
        <w:gridCol w:w="3260"/>
        <w:gridCol w:w="1701"/>
        <w:gridCol w:w="2977"/>
      </w:tblGrid>
      <w:tr w:rsidR="00A83831" w:rsidRPr="00A6685B" w14:paraId="128E6810" w14:textId="77777777" w:rsidTr="008B4300">
        <w:tc>
          <w:tcPr>
            <w:tcW w:w="1701" w:type="dxa"/>
          </w:tcPr>
          <w:p w14:paraId="50734B01" w14:textId="77777777" w:rsidR="00A83831" w:rsidRPr="00A6685B" w:rsidRDefault="00A83831" w:rsidP="00A83831">
            <w:pPr>
              <w:pStyle w:val="AralkYok"/>
              <w:ind w:right="-103"/>
              <w:jc w:val="both"/>
              <w:rPr>
                <w:rFonts w:ascii="Arial" w:hAnsi="Arial" w:cs="Arial"/>
                <w:b/>
              </w:rPr>
            </w:pPr>
            <w:r w:rsidRPr="00A6685B">
              <w:rPr>
                <w:rFonts w:ascii="Arial" w:hAnsi="Arial" w:cs="Arial"/>
                <w:b/>
              </w:rPr>
              <w:t xml:space="preserve">Ad, </w:t>
            </w:r>
            <w:proofErr w:type="spellStart"/>
            <w:r w:rsidRPr="00A6685B">
              <w:rPr>
                <w:rFonts w:ascii="Arial" w:hAnsi="Arial" w:cs="Arial"/>
                <w:b/>
              </w:rPr>
              <w:t>Soyad</w:t>
            </w:r>
            <w:proofErr w:type="spellEnd"/>
          </w:p>
        </w:tc>
        <w:tc>
          <w:tcPr>
            <w:tcW w:w="3260" w:type="dxa"/>
          </w:tcPr>
          <w:p w14:paraId="72113396" w14:textId="77777777" w:rsidR="00A83831" w:rsidRPr="00A6685B" w:rsidRDefault="00A83831" w:rsidP="00A83831">
            <w:pPr>
              <w:pStyle w:val="AralkYok"/>
              <w:ind w:right="567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14:paraId="18F4F39C" w14:textId="77777777" w:rsidR="00A83831" w:rsidRPr="00A6685B" w:rsidRDefault="00A83831" w:rsidP="00A83831">
            <w:pPr>
              <w:pStyle w:val="AralkYok"/>
              <w:ind w:right="-103"/>
              <w:rPr>
                <w:rFonts w:ascii="Arial" w:hAnsi="Arial" w:cs="Arial"/>
                <w:b/>
              </w:rPr>
            </w:pPr>
            <w:r w:rsidRPr="00A6685B">
              <w:rPr>
                <w:rFonts w:ascii="Arial" w:hAnsi="Arial" w:cs="Arial"/>
                <w:b/>
              </w:rPr>
              <w:t xml:space="preserve">Ad, </w:t>
            </w:r>
            <w:proofErr w:type="spellStart"/>
            <w:r w:rsidRPr="00A6685B">
              <w:rPr>
                <w:rFonts w:ascii="Arial" w:hAnsi="Arial" w:cs="Arial"/>
                <w:b/>
              </w:rPr>
              <w:t>Soyad</w:t>
            </w:r>
            <w:proofErr w:type="spellEnd"/>
          </w:p>
        </w:tc>
        <w:tc>
          <w:tcPr>
            <w:tcW w:w="2977" w:type="dxa"/>
          </w:tcPr>
          <w:p w14:paraId="083273BA" w14:textId="77777777" w:rsidR="00A83831" w:rsidRPr="00A6685B" w:rsidRDefault="00A83831" w:rsidP="00A83831">
            <w:pPr>
              <w:pStyle w:val="AralkYok"/>
              <w:ind w:right="567"/>
              <w:jc w:val="both"/>
              <w:rPr>
                <w:rFonts w:ascii="Arial" w:hAnsi="Arial" w:cs="Arial"/>
                <w:b/>
              </w:rPr>
            </w:pPr>
          </w:p>
        </w:tc>
      </w:tr>
      <w:tr w:rsidR="00A83831" w:rsidRPr="00A6685B" w14:paraId="3823E17D" w14:textId="77777777" w:rsidTr="008B4300">
        <w:tc>
          <w:tcPr>
            <w:tcW w:w="1701" w:type="dxa"/>
          </w:tcPr>
          <w:p w14:paraId="7C3AD7D8" w14:textId="77777777" w:rsidR="00A83831" w:rsidRPr="00A6685B" w:rsidRDefault="00A83831" w:rsidP="00A83831">
            <w:pPr>
              <w:pStyle w:val="AralkYok"/>
              <w:ind w:right="-103"/>
              <w:jc w:val="both"/>
              <w:rPr>
                <w:rFonts w:ascii="Arial" w:hAnsi="Arial" w:cs="Arial"/>
                <w:b/>
              </w:rPr>
            </w:pPr>
            <w:r w:rsidRPr="00A6685B">
              <w:rPr>
                <w:rFonts w:ascii="Arial" w:hAnsi="Arial" w:cs="Arial"/>
                <w:b/>
              </w:rPr>
              <w:t>Pozisyon</w:t>
            </w:r>
          </w:p>
        </w:tc>
        <w:tc>
          <w:tcPr>
            <w:tcW w:w="3260" w:type="dxa"/>
          </w:tcPr>
          <w:p w14:paraId="787775D9" w14:textId="77777777" w:rsidR="00A83831" w:rsidRPr="00A6685B" w:rsidRDefault="00A83831" w:rsidP="00A83831">
            <w:pPr>
              <w:pStyle w:val="AralkYok"/>
              <w:ind w:right="567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14:paraId="19F0F3C1" w14:textId="77777777" w:rsidR="00A83831" w:rsidRPr="00A6685B" w:rsidRDefault="00A83831" w:rsidP="00A83831">
            <w:pPr>
              <w:pStyle w:val="AralkYok"/>
              <w:ind w:right="-103"/>
              <w:rPr>
                <w:rFonts w:ascii="Arial" w:hAnsi="Arial" w:cs="Arial"/>
                <w:b/>
              </w:rPr>
            </w:pPr>
            <w:r w:rsidRPr="00A6685B">
              <w:rPr>
                <w:rFonts w:ascii="Arial" w:hAnsi="Arial" w:cs="Arial"/>
                <w:b/>
              </w:rPr>
              <w:t>Pozisyon</w:t>
            </w:r>
          </w:p>
        </w:tc>
        <w:tc>
          <w:tcPr>
            <w:tcW w:w="2977" w:type="dxa"/>
          </w:tcPr>
          <w:p w14:paraId="4BC3F892" w14:textId="77777777" w:rsidR="00A83831" w:rsidRPr="00A6685B" w:rsidRDefault="00A83831" w:rsidP="00A83831">
            <w:pPr>
              <w:pStyle w:val="AralkYok"/>
              <w:ind w:right="567"/>
              <w:jc w:val="both"/>
              <w:rPr>
                <w:rFonts w:ascii="Arial" w:hAnsi="Arial" w:cs="Arial"/>
                <w:b/>
              </w:rPr>
            </w:pPr>
            <w:r w:rsidRPr="00A6685B">
              <w:rPr>
                <w:rFonts w:ascii="Arial" w:hAnsi="Arial" w:cs="Arial"/>
                <w:b/>
              </w:rPr>
              <w:t xml:space="preserve">  </w:t>
            </w:r>
          </w:p>
        </w:tc>
      </w:tr>
      <w:tr w:rsidR="00A83831" w:rsidRPr="00A6685B" w14:paraId="41366210" w14:textId="77777777" w:rsidTr="008B4300">
        <w:tc>
          <w:tcPr>
            <w:tcW w:w="1701" w:type="dxa"/>
          </w:tcPr>
          <w:p w14:paraId="538E5A31" w14:textId="77777777" w:rsidR="00A83831" w:rsidRPr="00A6685B" w:rsidRDefault="00A83831" w:rsidP="00A83831">
            <w:pPr>
              <w:pStyle w:val="AralkYok"/>
              <w:ind w:right="-103"/>
              <w:jc w:val="both"/>
              <w:rPr>
                <w:rFonts w:ascii="Arial" w:hAnsi="Arial" w:cs="Arial"/>
                <w:b/>
              </w:rPr>
            </w:pPr>
            <w:r w:rsidRPr="00A6685B">
              <w:rPr>
                <w:rFonts w:ascii="Arial" w:hAnsi="Arial" w:cs="Arial"/>
                <w:b/>
              </w:rPr>
              <w:t>Telefon</w:t>
            </w:r>
          </w:p>
        </w:tc>
        <w:tc>
          <w:tcPr>
            <w:tcW w:w="3260" w:type="dxa"/>
          </w:tcPr>
          <w:p w14:paraId="1726E537" w14:textId="77777777" w:rsidR="00A83831" w:rsidRPr="00A6685B" w:rsidRDefault="00A83831" w:rsidP="00A83831">
            <w:pPr>
              <w:pStyle w:val="AralkYok"/>
              <w:ind w:right="567"/>
              <w:jc w:val="both"/>
              <w:rPr>
                <w:rFonts w:ascii="Arial" w:hAnsi="Arial" w:cs="Arial"/>
                <w:b/>
              </w:rPr>
            </w:pPr>
            <w:r w:rsidRPr="00A6685B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701" w:type="dxa"/>
          </w:tcPr>
          <w:p w14:paraId="4A343989" w14:textId="77777777" w:rsidR="00A83831" w:rsidRPr="00A6685B" w:rsidRDefault="00A83831" w:rsidP="00A83831">
            <w:pPr>
              <w:pStyle w:val="AralkYok"/>
              <w:ind w:right="-103"/>
              <w:rPr>
                <w:rFonts w:ascii="Arial" w:hAnsi="Arial" w:cs="Arial"/>
                <w:b/>
              </w:rPr>
            </w:pPr>
            <w:r w:rsidRPr="00A6685B">
              <w:rPr>
                <w:rFonts w:ascii="Arial" w:hAnsi="Arial" w:cs="Arial"/>
                <w:b/>
              </w:rPr>
              <w:t>Telefon</w:t>
            </w:r>
          </w:p>
        </w:tc>
        <w:tc>
          <w:tcPr>
            <w:tcW w:w="2977" w:type="dxa"/>
          </w:tcPr>
          <w:p w14:paraId="50900C58" w14:textId="77777777" w:rsidR="00A83831" w:rsidRPr="00A6685B" w:rsidRDefault="00A83831" w:rsidP="00A83831">
            <w:pPr>
              <w:pStyle w:val="AralkYok"/>
              <w:ind w:right="567"/>
              <w:jc w:val="both"/>
              <w:rPr>
                <w:rFonts w:ascii="Arial" w:hAnsi="Arial" w:cs="Arial"/>
                <w:b/>
              </w:rPr>
            </w:pPr>
          </w:p>
        </w:tc>
      </w:tr>
      <w:tr w:rsidR="00A83831" w:rsidRPr="00A6685B" w14:paraId="4D352852" w14:textId="77777777" w:rsidTr="008B4300">
        <w:tc>
          <w:tcPr>
            <w:tcW w:w="1701" w:type="dxa"/>
          </w:tcPr>
          <w:p w14:paraId="5E5CCE56" w14:textId="77777777" w:rsidR="00A83831" w:rsidRPr="00A6685B" w:rsidRDefault="00A83831" w:rsidP="00A83831">
            <w:pPr>
              <w:pStyle w:val="AralkYok"/>
              <w:ind w:right="-103"/>
              <w:jc w:val="both"/>
              <w:rPr>
                <w:rFonts w:ascii="Arial" w:hAnsi="Arial" w:cs="Arial"/>
                <w:b/>
              </w:rPr>
            </w:pPr>
            <w:r w:rsidRPr="00A6685B">
              <w:rPr>
                <w:rFonts w:ascii="Arial" w:hAnsi="Arial" w:cs="Arial"/>
                <w:b/>
              </w:rPr>
              <w:t>E-Posta</w:t>
            </w:r>
          </w:p>
        </w:tc>
        <w:tc>
          <w:tcPr>
            <w:tcW w:w="3260" w:type="dxa"/>
          </w:tcPr>
          <w:p w14:paraId="2964A0DF" w14:textId="77777777" w:rsidR="00A83831" w:rsidRPr="00A6685B" w:rsidRDefault="00A83831" w:rsidP="00A83831">
            <w:pPr>
              <w:pStyle w:val="AralkYok"/>
              <w:ind w:right="567"/>
              <w:jc w:val="both"/>
              <w:rPr>
                <w:rFonts w:ascii="Arial" w:hAnsi="Arial" w:cs="Arial"/>
                <w:b/>
              </w:rPr>
            </w:pPr>
            <w:r w:rsidRPr="00A6685B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701" w:type="dxa"/>
          </w:tcPr>
          <w:p w14:paraId="147C4682" w14:textId="77777777" w:rsidR="00A83831" w:rsidRPr="00A6685B" w:rsidRDefault="00A83831" w:rsidP="00A83831">
            <w:pPr>
              <w:pStyle w:val="AralkYok"/>
              <w:ind w:right="-103"/>
              <w:rPr>
                <w:rFonts w:ascii="Arial" w:hAnsi="Arial" w:cs="Arial"/>
                <w:b/>
              </w:rPr>
            </w:pPr>
            <w:r w:rsidRPr="00A6685B">
              <w:rPr>
                <w:rFonts w:ascii="Arial" w:hAnsi="Arial" w:cs="Arial"/>
                <w:b/>
              </w:rPr>
              <w:t>E-Posta</w:t>
            </w:r>
          </w:p>
        </w:tc>
        <w:tc>
          <w:tcPr>
            <w:tcW w:w="2977" w:type="dxa"/>
          </w:tcPr>
          <w:p w14:paraId="7EA9A53E" w14:textId="77777777" w:rsidR="00A83831" w:rsidRPr="00A6685B" w:rsidRDefault="00A83831" w:rsidP="00A83831">
            <w:pPr>
              <w:pStyle w:val="AralkYok"/>
              <w:ind w:right="567"/>
              <w:jc w:val="both"/>
              <w:rPr>
                <w:rFonts w:ascii="Arial" w:hAnsi="Arial" w:cs="Arial"/>
                <w:b/>
              </w:rPr>
            </w:pPr>
          </w:p>
        </w:tc>
      </w:tr>
      <w:tr w:rsidR="00170D3B" w:rsidRPr="00A6685B" w14:paraId="02772770" w14:textId="77777777" w:rsidTr="008B4300">
        <w:tc>
          <w:tcPr>
            <w:tcW w:w="1701" w:type="dxa"/>
          </w:tcPr>
          <w:p w14:paraId="0B58A1BE" w14:textId="77777777" w:rsidR="00170D3B" w:rsidRPr="00A6685B" w:rsidRDefault="00170D3B" w:rsidP="00A83831">
            <w:pPr>
              <w:pStyle w:val="AralkYok"/>
              <w:ind w:right="-103"/>
              <w:jc w:val="both"/>
              <w:rPr>
                <w:rFonts w:ascii="Arial" w:hAnsi="Arial" w:cs="Arial"/>
                <w:b/>
              </w:rPr>
            </w:pPr>
            <w:r w:rsidRPr="00A6685B">
              <w:rPr>
                <w:rFonts w:ascii="Arial" w:hAnsi="Arial" w:cs="Arial"/>
                <w:b/>
              </w:rPr>
              <w:t>TC Kimlik No</w:t>
            </w:r>
          </w:p>
        </w:tc>
        <w:tc>
          <w:tcPr>
            <w:tcW w:w="3260" w:type="dxa"/>
          </w:tcPr>
          <w:p w14:paraId="6241A23B" w14:textId="77777777" w:rsidR="00170D3B" w:rsidRPr="00A6685B" w:rsidRDefault="00170D3B" w:rsidP="00A83831">
            <w:pPr>
              <w:pStyle w:val="AralkYok"/>
              <w:ind w:right="567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14:paraId="0AF991B8" w14:textId="77777777" w:rsidR="00170D3B" w:rsidRPr="00A6685B" w:rsidRDefault="00170D3B" w:rsidP="00A83831">
            <w:pPr>
              <w:pStyle w:val="AralkYok"/>
              <w:ind w:right="-103"/>
              <w:rPr>
                <w:rFonts w:ascii="Arial" w:hAnsi="Arial" w:cs="Arial"/>
                <w:b/>
              </w:rPr>
            </w:pPr>
            <w:r w:rsidRPr="00A6685B">
              <w:rPr>
                <w:rFonts w:ascii="Arial" w:hAnsi="Arial" w:cs="Arial"/>
                <w:b/>
              </w:rPr>
              <w:t>TC Kimlik No</w:t>
            </w:r>
          </w:p>
        </w:tc>
        <w:tc>
          <w:tcPr>
            <w:tcW w:w="2977" w:type="dxa"/>
          </w:tcPr>
          <w:p w14:paraId="235802FB" w14:textId="77777777" w:rsidR="00170D3B" w:rsidRPr="00A6685B" w:rsidRDefault="00170D3B" w:rsidP="00A83831">
            <w:pPr>
              <w:pStyle w:val="AralkYok"/>
              <w:ind w:right="567"/>
              <w:jc w:val="both"/>
              <w:rPr>
                <w:rFonts w:ascii="Arial" w:hAnsi="Arial" w:cs="Arial"/>
                <w:b/>
              </w:rPr>
            </w:pPr>
          </w:p>
        </w:tc>
      </w:tr>
      <w:tr w:rsidR="00A83831" w:rsidRPr="00A6685B" w14:paraId="111847F9" w14:textId="77777777" w:rsidTr="008B4300">
        <w:tc>
          <w:tcPr>
            <w:tcW w:w="1701" w:type="dxa"/>
          </w:tcPr>
          <w:p w14:paraId="30309568" w14:textId="77777777" w:rsidR="00A83831" w:rsidRPr="00A6685B" w:rsidRDefault="00A83831" w:rsidP="00A83831">
            <w:pPr>
              <w:pStyle w:val="AralkYok"/>
              <w:ind w:right="-103"/>
              <w:jc w:val="both"/>
              <w:rPr>
                <w:rFonts w:ascii="Arial" w:hAnsi="Arial" w:cs="Arial"/>
                <w:b/>
              </w:rPr>
            </w:pPr>
            <w:r w:rsidRPr="00A6685B">
              <w:rPr>
                <w:rFonts w:ascii="Arial" w:hAnsi="Arial" w:cs="Arial"/>
                <w:b/>
              </w:rPr>
              <w:t>Pasaport No</w:t>
            </w:r>
          </w:p>
        </w:tc>
        <w:tc>
          <w:tcPr>
            <w:tcW w:w="3260" w:type="dxa"/>
          </w:tcPr>
          <w:p w14:paraId="52E08695" w14:textId="77777777" w:rsidR="00A83831" w:rsidRPr="00A6685B" w:rsidRDefault="00A83831" w:rsidP="00A83831">
            <w:pPr>
              <w:pStyle w:val="AralkYok"/>
              <w:ind w:right="567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14:paraId="0A97DDC5" w14:textId="77777777" w:rsidR="00A83831" w:rsidRPr="00A6685B" w:rsidRDefault="00A83831" w:rsidP="00A83831">
            <w:pPr>
              <w:pStyle w:val="AralkYok"/>
              <w:ind w:right="-103"/>
              <w:rPr>
                <w:rFonts w:ascii="Arial" w:hAnsi="Arial" w:cs="Arial"/>
                <w:b/>
              </w:rPr>
            </w:pPr>
            <w:r w:rsidRPr="00A6685B">
              <w:rPr>
                <w:rFonts w:ascii="Arial" w:hAnsi="Arial" w:cs="Arial"/>
                <w:b/>
              </w:rPr>
              <w:t>Pasaport No</w:t>
            </w:r>
          </w:p>
        </w:tc>
        <w:tc>
          <w:tcPr>
            <w:tcW w:w="2977" w:type="dxa"/>
          </w:tcPr>
          <w:p w14:paraId="7F2387A9" w14:textId="77777777" w:rsidR="00A83831" w:rsidRPr="00A6685B" w:rsidRDefault="00A83831" w:rsidP="00A83831">
            <w:pPr>
              <w:pStyle w:val="AralkYok"/>
              <w:ind w:right="567"/>
              <w:jc w:val="both"/>
              <w:rPr>
                <w:rFonts w:ascii="Arial" w:hAnsi="Arial" w:cs="Arial"/>
                <w:b/>
              </w:rPr>
            </w:pPr>
          </w:p>
        </w:tc>
      </w:tr>
      <w:tr w:rsidR="008B4300" w:rsidRPr="00A6685B" w14:paraId="72233093" w14:textId="77777777" w:rsidTr="008B4300">
        <w:tc>
          <w:tcPr>
            <w:tcW w:w="1701" w:type="dxa"/>
          </w:tcPr>
          <w:p w14:paraId="4A97307D" w14:textId="378412AB" w:rsidR="008B4300" w:rsidRPr="00A6685B" w:rsidRDefault="008B4300" w:rsidP="008B4300">
            <w:pPr>
              <w:pStyle w:val="AralkYok"/>
              <w:ind w:right="-103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Gidiş Tarihi</w:t>
            </w:r>
          </w:p>
        </w:tc>
        <w:tc>
          <w:tcPr>
            <w:tcW w:w="3260" w:type="dxa"/>
          </w:tcPr>
          <w:p w14:paraId="252C034E" w14:textId="371A40B9" w:rsidR="008B4300" w:rsidRPr="00A6685B" w:rsidRDefault="008B4300" w:rsidP="00A83831">
            <w:pPr>
              <w:pStyle w:val="AralkYok"/>
              <w:ind w:right="567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14:paraId="24877D49" w14:textId="4E929A16" w:rsidR="008B4300" w:rsidRPr="00A6685B" w:rsidRDefault="008B4300" w:rsidP="008B4300">
            <w:pPr>
              <w:pStyle w:val="AralkYok"/>
              <w:ind w:right="-10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Dönüş Tarihi</w:t>
            </w:r>
          </w:p>
        </w:tc>
        <w:tc>
          <w:tcPr>
            <w:tcW w:w="2977" w:type="dxa"/>
          </w:tcPr>
          <w:p w14:paraId="7CDE2AF7" w14:textId="77777777" w:rsidR="008B4300" w:rsidRPr="00A6685B" w:rsidRDefault="008B4300" w:rsidP="00A83831">
            <w:pPr>
              <w:pStyle w:val="AralkYok"/>
              <w:ind w:right="567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6B8DCC62" w14:textId="62EB8A1D" w:rsidR="00DA6D3F" w:rsidRPr="00A6685B" w:rsidRDefault="00075CA5" w:rsidP="001914BC">
      <w:pPr>
        <w:spacing w:before="240" w:after="0" w:line="240" w:lineRule="auto"/>
        <w:ind w:left="851" w:right="567"/>
        <w:jc w:val="both"/>
        <w:rPr>
          <w:rFonts w:ascii="Arial" w:hAnsi="Arial" w:cs="Arial"/>
        </w:rPr>
      </w:pPr>
      <w:r w:rsidRPr="00A6685B">
        <w:rPr>
          <w:rFonts w:ascii="Arial" w:hAnsi="Arial" w:cs="Arial"/>
        </w:rPr>
        <w:t>5973 Sayılı İhracat Desteklerine İlişkin Karar</w:t>
      </w:r>
      <w:r w:rsidR="00043480" w:rsidRPr="00A6685B">
        <w:rPr>
          <w:rFonts w:ascii="Arial" w:hAnsi="Arial" w:cs="Arial"/>
        </w:rPr>
        <w:t xml:space="preserve"> çerçevesinde T.C. Ticaret Bak</w:t>
      </w:r>
      <w:r w:rsidR="00DA6187" w:rsidRPr="00A6685B">
        <w:rPr>
          <w:rFonts w:ascii="Arial" w:hAnsi="Arial" w:cs="Arial"/>
        </w:rPr>
        <w:t>anlığı tarafından desteklenen</w:t>
      </w:r>
      <w:r w:rsidR="00043480" w:rsidRPr="00A6685B">
        <w:rPr>
          <w:rFonts w:ascii="Arial" w:hAnsi="Arial" w:cs="Arial"/>
        </w:rPr>
        <w:t xml:space="preserve"> </w:t>
      </w:r>
      <w:r w:rsidR="00170D3B" w:rsidRPr="00A6685B">
        <w:rPr>
          <w:rFonts w:ascii="Arial" w:hAnsi="Arial" w:cs="Arial"/>
          <w:b/>
        </w:rPr>
        <w:t>“</w:t>
      </w:r>
      <w:r w:rsidR="00C15FA8" w:rsidRPr="00A6685B">
        <w:rPr>
          <w:rFonts w:ascii="Arial" w:hAnsi="Arial" w:cs="Arial"/>
          <w:b/>
        </w:rPr>
        <w:t>Rusya</w:t>
      </w:r>
      <w:r w:rsidR="007B17DF" w:rsidRPr="00A6685B">
        <w:rPr>
          <w:rFonts w:ascii="Arial" w:hAnsi="Arial" w:cs="Arial"/>
          <w:b/>
        </w:rPr>
        <w:t xml:space="preserve"> </w:t>
      </w:r>
      <w:r w:rsidR="0036145E" w:rsidRPr="00A6685B">
        <w:rPr>
          <w:rFonts w:ascii="Arial" w:hAnsi="Arial" w:cs="Arial"/>
          <w:b/>
        </w:rPr>
        <w:t>Kumaş</w:t>
      </w:r>
      <w:r w:rsidR="008B4300">
        <w:rPr>
          <w:rFonts w:ascii="Arial" w:hAnsi="Arial" w:cs="Arial"/>
          <w:b/>
        </w:rPr>
        <w:t xml:space="preserve"> Sektörel Ticaret Heyeti-4</w:t>
      </w:r>
      <w:r w:rsidR="007B17DF" w:rsidRPr="00A6685B">
        <w:rPr>
          <w:rFonts w:ascii="Arial" w:hAnsi="Arial" w:cs="Arial"/>
          <w:b/>
        </w:rPr>
        <w:t>”</w:t>
      </w:r>
      <w:r w:rsidR="007B17DF" w:rsidRPr="00A6685B">
        <w:rPr>
          <w:rFonts w:ascii="Arial" w:hAnsi="Arial" w:cs="Arial"/>
          <w:b/>
          <w:i/>
        </w:rPr>
        <w:t xml:space="preserve"> </w:t>
      </w:r>
      <w:r w:rsidR="008B4300">
        <w:rPr>
          <w:rFonts w:ascii="Arial" w:hAnsi="Arial" w:cs="Arial"/>
        </w:rPr>
        <w:t>19-22</w:t>
      </w:r>
      <w:r w:rsidR="00C15FA8" w:rsidRPr="00A6685B">
        <w:rPr>
          <w:rFonts w:ascii="Arial" w:hAnsi="Arial" w:cs="Arial"/>
        </w:rPr>
        <w:t xml:space="preserve"> </w:t>
      </w:r>
      <w:r w:rsidR="008B4300">
        <w:rPr>
          <w:rFonts w:ascii="Arial" w:hAnsi="Arial" w:cs="Arial"/>
        </w:rPr>
        <w:t xml:space="preserve">Ağustos </w:t>
      </w:r>
      <w:r w:rsidR="00170D3B" w:rsidRPr="00A6685B">
        <w:rPr>
          <w:rFonts w:ascii="Arial" w:hAnsi="Arial" w:cs="Arial"/>
        </w:rPr>
        <w:t>2025</w:t>
      </w:r>
      <w:r w:rsidR="00613564" w:rsidRPr="00A6685B">
        <w:rPr>
          <w:rFonts w:ascii="Arial" w:hAnsi="Arial" w:cs="Arial"/>
        </w:rPr>
        <w:t xml:space="preserve"> </w:t>
      </w:r>
      <w:r w:rsidR="00043480" w:rsidRPr="00A6685B">
        <w:rPr>
          <w:rFonts w:ascii="Arial" w:hAnsi="Arial" w:cs="Arial"/>
        </w:rPr>
        <w:t xml:space="preserve">tarihleri arasında </w:t>
      </w:r>
      <w:r w:rsidR="00DA6187" w:rsidRPr="00A6685B">
        <w:rPr>
          <w:rFonts w:ascii="Arial" w:hAnsi="Arial" w:cs="Arial"/>
        </w:rPr>
        <w:t xml:space="preserve">İTO tarafından </w:t>
      </w:r>
      <w:r w:rsidR="007B17DF" w:rsidRPr="00A6685B">
        <w:rPr>
          <w:rFonts w:ascii="Arial" w:hAnsi="Arial" w:cs="Arial"/>
        </w:rPr>
        <w:t>gerçekleştirilecektir</w:t>
      </w:r>
      <w:r w:rsidR="00043480" w:rsidRPr="00A6685B">
        <w:rPr>
          <w:rFonts w:ascii="Arial" w:hAnsi="Arial" w:cs="Arial"/>
        </w:rPr>
        <w:t xml:space="preserve">. </w:t>
      </w:r>
    </w:p>
    <w:p w14:paraId="39E6BCE5" w14:textId="77777777" w:rsidR="00DA6D3F" w:rsidRPr="00A6685B" w:rsidRDefault="00DA6D3F" w:rsidP="001914BC">
      <w:pPr>
        <w:spacing w:before="240" w:after="0" w:line="240" w:lineRule="auto"/>
        <w:ind w:left="851" w:right="567"/>
        <w:jc w:val="both"/>
        <w:rPr>
          <w:rFonts w:ascii="Arial" w:hAnsi="Arial" w:cs="Arial"/>
          <w:b/>
          <w:u w:val="single"/>
        </w:rPr>
      </w:pPr>
      <w:r w:rsidRPr="00A6685B">
        <w:rPr>
          <w:rFonts w:ascii="Arial" w:hAnsi="Arial" w:cs="Arial"/>
          <w:b/>
          <w:u w:val="single"/>
        </w:rPr>
        <w:t>Katılımcı Firmanın Sorumlulukları:</w:t>
      </w:r>
    </w:p>
    <w:p w14:paraId="63E9693E" w14:textId="77777777" w:rsidR="00043480" w:rsidRPr="00A6685B" w:rsidRDefault="00043480" w:rsidP="008B4300">
      <w:pPr>
        <w:spacing w:after="0" w:line="240" w:lineRule="auto"/>
        <w:ind w:left="851" w:right="567"/>
        <w:jc w:val="both"/>
        <w:rPr>
          <w:rFonts w:ascii="Arial" w:hAnsi="Arial" w:cs="Arial"/>
        </w:rPr>
      </w:pPr>
      <w:r w:rsidRPr="00A6685B">
        <w:rPr>
          <w:rFonts w:ascii="Arial" w:hAnsi="Arial" w:cs="Arial"/>
        </w:rPr>
        <w:t xml:space="preserve">Firma işbu taahhütname ile söz konusu </w:t>
      </w:r>
      <w:r w:rsidR="00CB0D8D" w:rsidRPr="00A6685B">
        <w:rPr>
          <w:rFonts w:ascii="Arial" w:hAnsi="Arial" w:cs="Arial"/>
        </w:rPr>
        <w:t>heyete</w:t>
      </w:r>
      <w:r w:rsidRPr="00A6685B">
        <w:rPr>
          <w:rFonts w:ascii="Arial" w:hAnsi="Arial" w:cs="Arial"/>
        </w:rPr>
        <w:t xml:space="preserve"> katılacağını beyan ederek, </w:t>
      </w:r>
      <w:r w:rsidR="00CB0D8D" w:rsidRPr="00A6685B">
        <w:rPr>
          <w:rFonts w:ascii="Arial" w:hAnsi="Arial" w:cs="Arial"/>
        </w:rPr>
        <w:t>heyet</w:t>
      </w:r>
      <w:r w:rsidRPr="00A6685B">
        <w:rPr>
          <w:rFonts w:ascii="Arial" w:hAnsi="Arial" w:cs="Arial"/>
        </w:rPr>
        <w:t xml:space="preserve"> kapsamında; </w:t>
      </w:r>
    </w:p>
    <w:p w14:paraId="0C775761" w14:textId="77777777" w:rsidR="00043480" w:rsidRPr="00A6685B" w:rsidRDefault="00043480" w:rsidP="008B4300">
      <w:pPr>
        <w:spacing w:after="0" w:line="240" w:lineRule="auto"/>
        <w:ind w:left="851" w:right="567"/>
        <w:jc w:val="both"/>
        <w:rPr>
          <w:rFonts w:ascii="Arial" w:hAnsi="Arial" w:cs="Arial"/>
        </w:rPr>
      </w:pPr>
    </w:p>
    <w:p w14:paraId="595FCE46" w14:textId="77777777" w:rsidR="00043480" w:rsidRPr="00A6685B" w:rsidRDefault="001914BC" w:rsidP="008B4300">
      <w:pPr>
        <w:numPr>
          <w:ilvl w:val="0"/>
          <w:numId w:val="2"/>
        </w:numPr>
        <w:spacing w:after="0"/>
        <w:ind w:left="851" w:right="567"/>
        <w:jc w:val="both"/>
        <w:rPr>
          <w:rFonts w:ascii="Arial" w:hAnsi="Arial" w:cs="Arial"/>
          <w:i/>
          <w:lang w:eastAsia="tr-TR"/>
        </w:rPr>
      </w:pPr>
      <w:r w:rsidRPr="00A6685B">
        <w:rPr>
          <w:rFonts w:ascii="Arial" w:hAnsi="Arial" w:cs="Arial"/>
          <w:i/>
          <w:lang w:eastAsia="tr-TR"/>
        </w:rPr>
        <w:t>İstanbul Ticaret Odası’nda</w:t>
      </w:r>
      <w:r w:rsidR="00613564" w:rsidRPr="00A6685B">
        <w:rPr>
          <w:rFonts w:ascii="Arial" w:hAnsi="Arial" w:cs="Arial"/>
          <w:i/>
          <w:lang w:eastAsia="tr-TR"/>
        </w:rPr>
        <w:t xml:space="preserve"> veya gerektiği takdirde </w:t>
      </w:r>
      <w:proofErr w:type="gramStart"/>
      <w:r w:rsidR="00613564" w:rsidRPr="00A6685B">
        <w:rPr>
          <w:rFonts w:ascii="Arial" w:hAnsi="Arial" w:cs="Arial"/>
          <w:i/>
          <w:lang w:eastAsia="tr-TR"/>
        </w:rPr>
        <w:t>online</w:t>
      </w:r>
      <w:proofErr w:type="gramEnd"/>
      <w:r w:rsidR="00613564" w:rsidRPr="00A6685B">
        <w:rPr>
          <w:rFonts w:ascii="Arial" w:hAnsi="Arial" w:cs="Arial"/>
          <w:i/>
          <w:lang w:eastAsia="tr-TR"/>
        </w:rPr>
        <w:t xml:space="preserve"> olarak</w:t>
      </w:r>
      <w:r w:rsidRPr="00A6685B">
        <w:rPr>
          <w:rFonts w:ascii="Arial" w:hAnsi="Arial" w:cs="Arial"/>
          <w:i/>
          <w:lang w:eastAsia="tr-TR"/>
        </w:rPr>
        <w:t xml:space="preserve"> </w:t>
      </w:r>
      <w:r w:rsidR="00043480" w:rsidRPr="00A6685B">
        <w:rPr>
          <w:rFonts w:ascii="Arial" w:hAnsi="Arial" w:cs="Arial"/>
          <w:i/>
          <w:lang w:eastAsia="tr-TR"/>
        </w:rPr>
        <w:t>düzenlenecek hazırlık toplantılarına katılım sağlamayı ve İTO tarafından yapılan bilgilendirmeleri takip etmeyi,</w:t>
      </w:r>
    </w:p>
    <w:p w14:paraId="4B792972" w14:textId="77777777" w:rsidR="00043480" w:rsidRPr="00A6685B" w:rsidRDefault="008B750E" w:rsidP="008B4300">
      <w:pPr>
        <w:numPr>
          <w:ilvl w:val="0"/>
          <w:numId w:val="2"/>
        </w:numPr>
        <w:spacing w:after="0" w:line="240" w:lineRule="auto"/>
        <w:ind w:left="851" w:right="567"/>
        <w:jc w:val="both"/>
        <w:rPr>
          <w:rFonts w:ascii="Arial" w:hAnsi="Arial" w:cs="Arial"/>
          <w:i/>
          <w:lang w:eastAsia="tr-TR"/>
        </w:rPr>
      </w:pPr>
      <w:r w:rsidRPr="00A6685B">
        <w:rPr>
          <w:rFonts w:ascii="Arial" w:hAnsi="Arial" w:cs="Arial"/>
          <w:i/>
          <w:lang w:eastAsia="tr-TR"/>
        </w:rPr>
        <w:t>H</w:t>
      </w:r>
      <w:r w:rsidR="005252C5" w:rsidRPr="00A6685B">
        <w:rPr>
          <w:rFonts w:ascii="Arial" w:hAnsi="Arial" w:cs="Arial"/>
          <w:i/>
          <w:lang w:eastAsia="tr-TR"/>
        </w:rPr>
        <w:t>eyet Komisyonu ile oluşturulmuş h</w:t>
      </w:r>
      <w:r w:rsidR="00043480" w:rsidRPr="00A6685B">
        <w:rPr>
          <w:rFonts w:ascii="Arial" w:hAnsi="Arial" w:cs="Arial"/>
          <w:i/>
          <w:lang w:eastAsia="tr-TR"/>
        </w:rPr>
        <w:t xml:space="preserve">azırlık çalışmalarına uymayı, gerekli hazırlıkları yapmayı </w:t>
      </w:r>
      <w:proofErr w:type="gramStart"/>
      <w:r w:rsidR="00043480" w:rsidRPr="00A6685B">
        <w:rPr>
          <w:rFonts w:ascii="Arial" w:hAnsi="Arial" w:cs="Arial"/>
          <w:i/>
          <w:lang w:eastAsia="tr-TR"/>
        </w:rPr>
        <w:t>ve</w:t>
      </w:r>
      <w:proofErr w:type="gramEnd"/>
      <w:r w:rsidR="00043480" w:rsidRPr="00A6685B">
        <w:rPr>
          <w:rFonts w:ascii="Arial" w:hAnsi="Arial" w:cs="Arial"/>
          <w:i/>
          <w:lang w:eastAsia="tr-TR"/>
        </w:rPr>
        <w:t xml:space="preserve"> </w:t>
      </w:r>
      <w:r w:rsidR="00F959D8" w:rsidRPr="00A6685B">
        <w:rPr>
          <w:rFonts w:ascii="Arial" w:hAnsi="Arial" w:cs="Arial"/>
          <w:i/>
          <w:lang w:eastAsia="tr-TR"/>
        </w:rPr>
        <w:t xml:space="preserve">organizasyonunun sağlıklı gerçekleştirilmesi için </w:t>
      </w:r>
      <w:r w:rsidRPr="00A6685B">
        <w:rPr>
          <w:rFonts w:ascii="Arial" w:hAnsi="Arial" w:cs="Arial"/>
          <w:i/>
          <w:lang w:eastAsia="tr-TR"/>
        </w:rPr>
        <w:t>heyet</w:t>
      </w:r>
      <w:r w:rsidR="00043480" w:rsidRPr="00A6685B">
        <w:rPr>
          <w:rFonts w:ascii="Arial" w:hAnsi="Arial" w:cs="Arial"/>
          <w:i/>
          <w:lang w:eastAsia="tr-TR"/>
        </w:rPr>
        <w:t xml:space="preserve"> ile birlikte hareket ederek </w:t>
      </w:r>
      <w:r w:rsidR="00CB0D8D" w:rsidRPr="00A6685B">
        <w:rPr>
          <w:rFonts w:ascii="Arial" w:hAnsi="Arial" w:cs="Arial"/>
          <w:i/>
          <w:lang w:eastAsia="tr-TR"/>
        </w:rPr>
        <w:t>heyetin</w:t>
      </w:r>
      <w:r w:rsidR="00043480" w:rsidRPr="00A6685B">
        <w:rPr>
          <w:rFonts w:ascii="Arial" w:hAnsi="Arial" w:cs="Arial"/>
          <w:i/>
          <w:lang w:eastAsia="tr-TR"/>
        </w:rPr>
        <w:t xml:space="preserve"> seyahat tarihlerine</w:t>
      </w:r>
      <w:r w:rsidR="00F959D8" w:rsidRPr="00A6685B">
        <w:rPr>
          <w:rFonts w:ascii="Arial" w:hAnsi="Arial" w:cs="Arial"/>
          <w:i/>
          <w:lang w:eastAsia="tr-TR"/>
        </w:rPr>
        <w:t xml:space="preserve"> ve İTO yetkililerinin tüm uyarılarına</w:t>
      </w:r>
      <w:r w:rsidR="005901A8" w:rsidRPr="00A6685B">
        <w:rPr>
          <w:rFonts w:ascii="Arial" w:hAnsi="Arial" w:cs="Arial"/>
          <w:i/>
          <w:lang w:eastAsia="tr-TR"/>
        </w:rPr>
        <w:t xml:space="preserve"> riayet </w:t>
      </w:r>
      <w:r w:rsidR="005F3667" w:rsidRPr="00A6685B">
        <w:rPr>
          <w:rFonts w:ascii="Arial" w:hAnsi="Arial" w:cs="Arial"/>
          <w:i/>
          <w:lang w:eastAsia="tr-TR"/>
        </w:rPr>
        <w:t>etmeyi,</w:t>
      </w:r>
    </w:p>
    <w:p w14:paraId="0237E857" w14:textId="77777777" w:rsidR="00043480" w:rsidRPr="00A6685B" w:rsidRDefault="00043480" w:rsidP="008B4300">
      <w:pPr>
        <w:numPr>
          <w:ilvl w:val="0"/>
          <w:numId w:val="2"/>
        </w:numPr>
        <w:spacing w:after="0" w:line="240" w:lineRule="auto"/>
        <w:ind w:left="851" w:right="567"/>
        <w:jc w:val="both"/>
        <w:rPr>
          <w:rFonts w:ascii="Arial" w:hAnsi="Arial" w:cs="Arial"/>
          <w:i/>
        </w:rPr>
      </w:pPr>
      <w:r w:rsidRPr="00A6685B">
        <w:rPr>
          <w:rFonts w:ascii="Arial" w:hAnsi="Arial" w:cs="Arial"/>
          <w:i/>
        </w:rPr>
        <w:t xml:space="preserve">Talep edilecek bilgi, belge ve dokümanı temin etmeyi, (firma </w:t>
      </w:r>
      <w:proofErr w:type="gramStart"/>
      <w:r w:rsidRPr="00A6685B">
        <w:rPr>
          <w:rFonts w:ascii="Arial" w:hAnsi="Arial" w:cs="Arial"/>
          <w:i/>
        </w:rPr>
        <w:t>profil</w:t>
      </w:r>
      <w:proofErr w:type="gramEnd"/>
      <w:r w:rsidRPr="00A6685B">
        <w:rPr>
          <w:rFonts w:ascii="Arial" w:hAnsi="Arial" w:cs="Arial"/>
          <w:i/>
        </w:rPr>
        <w:t xml:space="preserve"> kartı bilgileri, değerlendirme formları, imza listesi,</w:t>
      </w:r>
      <w:r w:rsidR="00DA6187" w:rsidRPr="00A6685B">
        <w:rPr>
          <w:rFonts w:ascii="Arial" w:hAnsi="Arial" w:cs="Arial"/>
          <w:i/>
        </w:rPr>
        <w:t xml:space="preserve"> katılımcıya ait biniş kartları, pasaport </w:t>
      </w:r>
      <w:r w:rsidRPr="00A6685B">
        <w:rPr>
          <w:rFonts w:ascii="Arial" w:hAnsi="Arial" w:cs="Arial"/>
          <w:i/>
        </w:rPr>
        <w:t>vb.)</w:t>
      </w:r>
    </w:p>
    <w:p w14:paraId="35D8F0A0" w14:textId="06A8425A" w:rsidR="00043480" w:rsidRPr="00A6685B" w:rsidRDefault="00CB0D8D" w:rsidP="008B4300">
      <w:pPr>
        <w:numPr>
          <w:ilvl w:val="0"/>
          <w:numId w:val="2"/>
        </w:numPr>
        <w:spacing w:after="0" w:line="240" w:lineRule="auto"/>
        <w:ind w:left="851" w:right="567"/>
        <w:jc w:val="both"/>
        <w:rPr>
          <w:rFonts w:ascii="Arial" w:hAnsi="Arial" w:cs="Arial"/>
          <w:i/>
        </w:rPr>
      </w:pPr>
      <w:r w:rsidRPr="00A6685B">
        <w:rPr>
          <w:rFonts w:ascii="Arial" w:hAnsi="Arial" w:cs="Arial"/>
          <w:i/>
        </w:rPr>
        <w:t>Heyete</w:t>
      </w:r>
      <w:r w:rsidR="008B750E" w:rsidRPr="00A6685B">
        <w:rPr>
          <w:rFonts w:ascii="Arial" w:hAnsi="Arial" w:cs="Arial"/>
          <w:i/>
        </w:rPr>
        <w:t xml:space="preserve"> </w:t>
      </w:r>
      <w:r w:rsidR="00043480" w:rsidRPr="00A6685B">
        <w:rPr>
          <w:rFonts w:ascii="Arial" w:hAnsi="Arial" w:cs="Arial"/>
          <w:b/>
          <w:i/>
        </w:rPr>
        <w:t>yalnızca</w:t>
      </w:r>
      <w:r w:rsidR="00043480" w:rsidRPr="00A6685B">
        <w:rPr>
          <w:rFonts w:ascii="Arial" w:hAnsi="Arial" w:cs="Arial"/>
          <w:i/>
        </w:rPr>
        <w:t xml:space="preserve"> </w:t>
      </w:r>
      <w:r w:rsidR="00170D3B" w:rsidRPr="00A6685B">
        <w:rPr>
          <w:rFonts w:ascii="Arial" w:hAnsi="Arial" w:cs="Arial"/>
          <w:i/>
        </w:rPr>
        <w:t xml:space="preserve">2025 yılı </w:t>
      </w:r>
      <w:r w:rsidR="008B4300">
        <w:rPr>
          <w:rFonts w:ascii="Arial" w:hAnsi="Arial" w:cs="Arial"/>
          <w:b/>
          <w:i/>
        </w:rPr>
        <w:t>Ağustos</w:t>
      </w:r>
      <w:r w:rsidR="00170D3B" w:rsidRPr="00A6685B">
        <w:rPr>
          <w:rFonts w:ascii="Arial" w:hAnsi="Arial" w:cs="Arial"/>
          <w:b/>
          <w:i/>
        </w:rPr>
        <w:t xml:space="preserve"> ayında 30 tam gün </w:t>
      </w:r>
      <w:proofErr w:type="spellStart"/>
      <w:r w:rsidR="00043480" w:rsidRPr="00A6685B">
        <w:rPr>
          <w:rFonts w:ascii="Arial" w:hAnsi="Arial" w:cs="Arial"/>
          <w:b/>
          <w:i/>
        </w:rPr>
        <w:t>SGK’lı</w:t>
      </w:r>
      <w:proofErr w:type="spellEnd"/>
      <w:r w:rsidR="00043480" w:rsidRPr="00A6685B">
        <w:rPr>
          <w:rFonts w:ascii="Arial" w:hAnsi="Arial" w:cs="Arial"/>
          <w:b/>
          <w:i/>
        </w:rPr>
        <w:t xml:space="preserve"> </w:t>
      </w:r>
      <w:r w:rsidR="00170D3B" w:rsidRPr="00A6685B">
        <w:rPr>
          <w:rFonts w:ascii="Arial" w:hAnsi="Arial" w:cs="Arial"/>
          <w:b/>
          <w:i/>
        </w:rPr>
        <w:t>firma personeli</w:t>
      </w:r>
      <w:r w:rsidR="00170D3B" w:rsidRPr="00A6685B">
        <w:rPr>
          <w:rFonts w:ascii="Arial" w:hAnsi="Arial" w:cs="Arial"/>
          <w:i/>
        </w:rPr>
        <w:t xml:space="preserve"> </w:t>
      </w:r>
      <w:r w:rsidR="00043480" w:rsidRPr="00A6685B">
        <w:rPr>
          <w:rFonts w:ascii="Arial" w:hAnsi="Arial" w:cs="Arial"/>
          <w:i/>
        </w:rPr>
        <w:t xml:space="preserve">ve/veya şirket ortaklarının katılım </w:t>
      </w:r>
      <w:r w:rsidR="00133848" w:rsidRPr="00A6685B">
        <w:rPr>
          <w:rFonts w:ascii="Arial" w:hAnsi="Arial" w:cs="Arial"/>
          <w:i/>
        </w:rPr>
        <w:t>sağlayacağını</w:t>
      </w:r>
      <w:r w:rsidR="00043480" w:rsidRPr="00A6685B">
        <w:rPr>
          <w:rFonts w:ascii="Arial" w:hAnsi="Arial" w:cs="Arial"/>
          <w:i/>
        </w:rPr>
        <w:t>,</w:t>
      </w:r>
    </w:p>
    <w:p w14:paraId="5E940B9C" w14:textId="27472271" w:rsidR="00320678" w:rsidRPr="00A6685B" w:rsidRDefault="00320678" w:rsidP="008B4300">
      <w:pPr>
        <w:pStyle w:val="ListeParagraf"/>
        <w:numPr>
          <w:ilvl w:val="0"/>
          <w:numId w:val="2"/>
        </w:numPr>
        <w:spacing w:after="0" w:line="240" w:lineRule="auto"/>
        <w:ind w:left="851" w:right="567"/>
        <w:contextualSpacing w:val="0"/>
        <w:jc w:val="both"/>
        <w:rPr>
          <w:rFonts w:ascii="Arial" w:hAnsi="Arial" w:cs="Arial"/>
          <w:i/>
          <w:color w:val="FF0000"/>
        </w:rPr>
      </w:pPr>
      <w:r w:rsidRPr="00A6685B">
        <w:rPr>
          <w:rFonts w:ascii="Arial" w:hAnsi="Arial" w:cs="Arial"/>
          <w:i/>
        </w:rPr>
        <w:t xml:space="preserve">Firma başı katılım payı tutarını </w:t>
      </w:r>
      <w:r w:rsidR="008B4300">
        <w:rPr>
          <w:rFonts w:ascii="Arial" w:hAnsi="Arial" w:cs="Arial"/>
          <w:i/>
        </w:rPr>
        <w:t>10.07.2025</w:t>
      </w:r>
      <w:r w:rsidR="00C55E9E" w:rsidRPr="00A6685B">
        <w:rPr>
          <w:rFonts w:ascii="Arial" w:hAnsi="Arial" w:cs="Arial"/>
          <w:i/>
        </w:rPr>
        <w:t xml:space="preserve"> günü saat 12</w:t>
      </w:r>
      <w:r w:rsidRPr="00A6685B">
        <w:rPr>
          <w:rFonts w:ascii="Arial" w:hAnsi="Arial" w:cs="Arial"/>
          <w:i/>
        </w:rPr>
        <w:t xml:space="preserve">.00’a kadar İTO hesabına ödemeyi ve aşağıda belirtilen tutarların dışında ekstra bir maliyet çıkması halinde, firmaya tebliğ edilen tarihten itibaren en geç </w:t>
      </w:r>
      <w:r w:rsidR="00EB3E71" w:rsidRPr="00A6685B">
        <w:rPr>
          <w:rFonts w:ascii="Arial" w:hAnsi="Arial" w:cs="Arial"/>
          <w:i/>
        </w:rPr>
        <w:t>2</w:t>
      </w:r>
      <w:r w:rsidRPr="00A6685B">
        <w:rPr>
          <w:rFonts w:ascii="Arial" w:hAnsi="Arial" w:cs="Arial"/>
          <w:i/>
        </w:rPr>
        <w:t xml:space="preserve"> iş günü içerisinde İTO hesabına ödemeyi,</w:t>
      </w:r>
    </w:p>
    <w:p w14:paraId="7C3AE1EB" w14:textId="77777777" w:rsidR="008B4300" w:rsidRDefault="008B4300" w:rsidP="008B4300">
      <w:pPr>
        <w:pStyle w:val="ListeParagraf"/>
        <w:spacing w:after="0" w:line="240" w:lineRule="auto"/>
        <w:ind w:left="2160" w:right="567"/>
        <w:contextualSpacing w:val="0"/>
        <w:jc w:val="both"/>
        <w:rPr>
          <w:rFonts w:ascii="Arial" w:hAnsi="Arial" w:cs="Arial"/>
          <w:b/>
          <w:i/>
        </w:rPr>
      </w:pPr>
    </w:p>
    <w:p w14:paraId="708E3636" w14:textId="126D0A90" w:rsidR="00320678" w:rsidRPr="00A6685B" w:rsidRDefault="00EB3E71" w:rsidP="008B4300">
      <w:pPr>
        <w:pStyle w:val="ListeParagraf"/>
        <w:numPr>
          <w:ilvl w:val="2"/>
          <w:numId w:val="2"/>
        </w:numPr>
        <w:spacing w:after="0" w:line="240" w:lineRule="auto"/>
        <w:ind w:right="567"/>
        <w:contextualSpacing w:val="0"/>
        <w:jc w:val="both"/>
        <w:rPr>
          <w:rFonts w:ascii="Arial" w:hAnsi="Arial" w:cs="Arial"/>
          <w:b/>
          <w:i/>
        </w:rPr>
      </w:pPr>
      <w:r w:rsidRPr="00A6685B">
        <w:rPr>
          <w:rFonts w:ascii="Arial" w:hAnsi="Arial" w:cs="Arial"/>
          <w:b/>
          <w:i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C3D77E" wp14:editId="2F2F0080">
                <wp:simplePos x="0" y="0"/>
                <wp:positionH relativeFrom="column">
                  <wp:posOffset>4718853</wp:posOffset>
                </wp:positionH>
                <wp:positionV relativeFrom="paragraph">
                  <wp:posOffset>24130</wp:posOffset>
                </wp:positionV>
                <wp:extent cx="111967" cy="121298"/>
                <wp:effectExtent l="0" t="0" r="21590" b="12065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967" cy="12129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757C0A" id="Dikdörtgen 1" o:spid="_x0000_s1026" style="position:absolute;margin-left:371.55pt;margin-top:1.9pt;width:8.8pt;height: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GRpmQIAAIUFAAAOAAAAZHJzL2Uyb0RvYy54bWysVM1u2zAMvg/YOwi6r46D/sWoUwQtOgwo&#10;2mLt0LMqS7EwWdQkJU72YHuBvdgoyXGyrthhmA8yKZIff0Ty4nLTabIWziswNS2PJpQIw6FRZlnT&#10;L083H84p8YGZhmkwoqZb4enl/P27i95WYgot6EY4giDGV72taRuCrYrC81Z0zB+BFQaFElzHArJu&#10;WTSO9Yje6WI6mZwWPbjGOuDCe7y9zkI6T/hSCh7upfQiEF1TjC2k06XzJZ7F/IJVS8dsq/gQBvuH&#10;KDqmDDodoa5ZYGTl1B9QneIOPMhwxKErQErFRcoBsyknr7J5bJkVKRcsjrdjmfz/g+V36wdHVINv&#10;R4lhHT7Rtfra/PzhwlIYUsYC9dZXqPdoH9zAeSRjthvpuvjHPMgmFXU7FlVsAuF4WZbl7PSMEo6i&#10;clpOZ+cRs9gbW+fDRwEdiURNHb5ZKiVb3/qQVXcq0ZeBG6U13rNKm3h60KqJd4mJjSOutCNrhk8e&#10;NikD9HaghVy0LGJeOZNEha0WGfWzkFgSjH2aAknNuMdknAsTyixqWSOyq5MJfkNqo0VKVBsEjMgS&#10;gxyxB4Df491h57QH/WgqUi+PxpO/BZaNR4vkGUwYjTtlwL0FoDGrwXPW3xUplyZW6QWaLTaMgzxJ&#10;3vIbhc92y3x4YA5HB4cM10G4x0Nq6GsKA0VJC+77W/dRHzsapZT0OIo19d9WzAlK9CeDvT4rj4/j&#10;7Cbm+ORsiow7lLwcSsyquwJ8euxnjC6RUT/oHSkddM+4NRbRK4qY4ei7pjy4HXMV8orAvcPFYpHU&#10;cF4tC7fm0fIIHqsa2/Jp88ycHXo3YNPfwW5sWfWqhbNutDSwWAWQKvX3vq5DvXHWU+MMeykuk0M+&#10;ae235/wXAAAA//8DAFBLAwQUAAYACAAAACEAF1MVDeAAAAAIAQAADwAAAGRycy9kb3ducmV2Lnht&#10;bEyPwU7DMBBE70j8g7VIXCrqJEUNhDgVAoF6QEi05cBtEy9xaLyOYrcNf485wXE0o5k35WqyvTjS&#10;6DvHCtJ5AoK4cbrjVsFu+3R1A8IHZI29Y1LwTR5W1flZiYV2J36j4ya0IpawL1CBCWEopPSNIYt+&#10;7gbi6H260WKIcmylHvEUy20vsyRZSosdxwWDAz0Yavabg1XwsZ5C+5U+h5c9zt5na1M3r4+1UpcX&#10;0/0diEBT+AvDL35Ehyoy1e7A2oteQX69SGNUwSI+iH6+THIQtYIsuwVZlfL/geoHAAD//wMAUEsB&#10;Ai0AFAAGAAgAAAAhALaDOJL+AAAA4QEAABMAAAAAAAAAAAAAAAAAAAAAAFtDb250ZW50X1R5cGVz&#10;XS54bWxQSwECLQAUAAYACAAAACEAOP0h/9YAAACUAQAACwAAAAAAAAAAAAAAAAAvAQAAX3JlbHMv&#10;LnJlbHNQSwECLQAUAAYACAAAACEAJNhkaZkCAACFBQAADgAAAAAAAAAAAAAAAAAuAgAAZHJzL2Uy&#10;b0RvYy54bWxQSwECLQAUAAYACAAAACEAF1MVDeAAAAAIAQAADwAAAAAAAAAAAAAAAADzBAAAZHJz&#10;L2Rvd25yZXYueG1sUEsFBgAAAAAEAAQA8wAAAAAGAAAAAA==&#10;" filled="f" strokecolor="black [3213]" strokeweight="1pt"/>
            </w:pict>
          </mc:Fallback>
        </mc:AlternateContent>
      </w:r>
      <w:r w:rsidR="00FD317F" w:rsidRPr="00A6685B">
        <w:rPr>
          <w:rFonts w:ascii="Arial" w:hAnsi="Arial" w:cs="Arial"/>
          <w:b/>
          <w:i/>
        </w:rPr>
        <w:t>1 k</w:t>
      </w:r>
      <w:r w:rsidR="00320678" w:rsidRPr="00A6685B">
        <w:rPr>
          <w:rFonts w:ascii="Arial" w:hAnsi="Arial" w:cs="Arial"/>
          <w:b/>
          <w:i/>
        </w:rPr>
        <w:t xml:space="preserve">işi </w:t>
      </w:r>
      <w:r w:rsidR="00FD317F" w:rsidRPr="00A6685B">
        <w:rPr>
          <w:rFonts w:ascii="Arial" w:hAnsi="Arial" w:cs="Arial"/>
          <w:b/>
          <w:i/>
        </w:rPr>
        <w:t xml:space="preserve">için </w:t>
      </w:r>
      <w:r w:rsidR="00837E13" w:rsidRPr="00A6685B">
        <w:rPr>
          <w:rFonts w:ascii="Arial" w:hAnsi="Arial" w:cs="Arial"/>
          <w:b/>
          <w:i/>
        </w:rPr>
        <w:t>katılım bedeli</w:t>
      </w:r>
      <w:r w:rsidR="00320678" w:rsidRPr="00A6685B">
        <w:rPr>
          <w:rFonts w:ascii="Arial" w:hAnsi="Arial" w:cs="Arial"/>
          <w:b/>
          <w:i/>
        </w:rPr>
        <w:t xml:space="preserve">: </w:t>
      </w:r>
      <w:r w:rsidR="008B4300">
        <w:rPr>
          <w:rFonts w:ascii="Arial" w:hAnsi="Arial" w:cs="Arial"/>
          <w:b/>
          <w:i/>
        </w:rPr>
        <w:t>2</w:t>
      </w:r>
      <w:r w:rsidR="0011287F" w:rsidRPr="00A6685B">
        <w:rPr>
          <w:rFonts w:ascii="Arial" w:hAnsi="Arial" w:cs="Arial"/>
          <w:b/>
          <w:i/>
        </w:rPr>
        <w:t>.</w:t>
      </w:r>
      <w:r w:rsidR="008B4300">
        <w:rPr>
          <w:rFonts w:ascii="Arial" w:hAnsi="Arial" w:cs="Arial"/>
          <w:b/>
          <w:i/>
        </w:rPr>
        <w:t>1</w:t>
      </w:r>
      <w:r w:rsidR="00BE58AE" w:rsidRPr="00A6685B">
        <w:rPr>
          <w:rFonts w:ascii="Arial" w:hAnsi="Arial" w:cs="Arial"/>
          <w:b/>
          <w:i/>
        </w:rPr>
        <w:t>00</w:t>
      </w:r>
      <w:r w:rsidR="0011287F" w:rsidRPr="00A6685B">
        <w:rPr>
          <w:rFonts w:ascii="Arial" w:hAnsi="Arial" w:cs="Arial"/>
          <w:b/>
          <w:i/>
        </w:rPr>
        <w:t xml:space="preserve"> </w:t>
      </w:r>
      <w:r w:rsidR="00BE58AE" w:rsidRPr="00A6685B">
        <w:rPr>
          <w:rFonts w:ascii="Arial" w:hAnsi="Arial" w:cs="Arial"/>
          <w:b/>
          <w:i/>
        </w:rPr>
        <w:t>EUR</w:t>
      </w:r>
      <w:r w:rsidRPr="00A6685B">
        <w:rPr>
          <w:rFonts w:ascii="Arial" w:hAnsi="Arial" w:cs="Arial"/>
          <w:b/>
          <w:i/>
        </w:rPr>
        <w:t xml:space="preserve"> </w:t>
      </w:r>
    </w:p>
    <w:p w14:paraId="1AC2ADF4" w14:textId="3E00B0BC" w:rsidR="00320678" w:rsidRPr="00A6685B" w:rsidRDefault="00EB3E71" w:rsidP="008B4300">
      <w:pPr>
        <w:pStyle w:val="ListeParagraf"/>
        <w:numPr>
          <w:ilvl w:val="2"/>
          <w:numId w:val="2"/>
        </w:numPr>
        <w:spacing w:after="0" w:line="240" w:lineRule="auto"/>
        <w:ind w:right="567"/>
        <w:contextualSpacing w:val="0"/>
        <w:jc w:val="both"/>
        <w:rPr>
          <w:rFonts w:ascii="Arial" w:hAnsi="Arial" w:cs="Arial"/>
          <w:b/>
          <w:i/>
        </w:rPr>
      </w:pPr>
      <w:r w:rsidRPr="00A6685B">
        <w:rPr>
          <w:rFonts w:ascii="Arial" w:hAnsi="Arial" w:cs="Arial"/>
          <w:b/>
          <w:i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32EE90" wp14:editId="71F6EFC3">
                <wp:simplePos x="0" y="0"/>
                <wp:positionH relativeFrom="column">
                  <wp:posOffset>4721225</wp:posOffset>
                </wp:positionH>
                <wp:positionV relativeFrom="paragraph">
                  <wp:posOffset>18221</wp:posOffset>
                </wp:positionV>
                <wp:extent cx="111967" cy="121298"/>
                <wp:effectExtent l="0" t="0" r="21590" b="12065"/>
                <wp:wrapNone/>
                <wp:docPr id="4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967" cy="12129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ECD38F" id="Dikdörtgen 4" o:spid="_x0000_s1026" style="position:absolute;margin-left:371.75pt;margin-top:1.45pt;width:8.8pt;height:9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VqzmgIAAIUFAAAOAAAAZHJzL2Uyb0RvYy54bWysVM1u2zAMvg/YOwi6r46D9M+oUwQtOgwo&#10;2mLt0LMqS7EwWdQkJU72YHuBvVgpyU6CrthhmA8yKZIff0Ty4nLTabIWziswNS2PJpQIw6FRZlnT&#10;b083n84o8YGZhmkwoqZb4enl/OOHi95WYgot6EY4giDGV72taRuCrYrC81Z0zB+BFQaFElzHArJu&#10;WTSO9Yje6WI6mZwUPbjGOuDCe7y9zkI6T/hSCh7upfQiEF1TjC2k06XzJZ7F/IJVS8dsq/gQBvuH&#10;KDqmDDrdQV2zwMjKqT+gOsUdeJDhiENXgJSKi5QDZlNO3mTz2DIrUi5YHG93ZfL/D5bfrR8cUU1N&#10;Z5QY1uETXavvze9fLiyFIbNYoN76CvUe7YMbOI9kzHYjXRf/mAfZpKJud0UVm0A4XpZleX5ySglH&#10;UTktp+dnEbPYG1vnw2cBHYlETR2+WSolW9/6kFVHlejLwI3SGu9ZpU08PWjVxLvExMYRV9qRNcMn&#10;D5ty8Haghb6jZRHzypkkKmy1yKhfhcSSYOzTFEhqxj0m41yYUGZRyxqRXR1P8BudjVGkRLVBwIgs&#10;Mcgd9gAwamaQETunPehHU5F6eWc8+Vtg2XhnkTyDCTvjThlw7wFozGrwnPXHIuXSxCq9QLPFhnGQ&#10;J8lbfqPw2W6ZDw/M4ejgkOE6CPd4SA19TWGgKGnB/XzvPupjR6OUkh5Hsab+x4o5QYn+YrDXz8vZ&#10;LM5uYmbHp1Nk3KHk5VBiVt0V4NOXuHgsT2TUD3okpYPuGbfGInpFETMcfdeUBzcyVyGvCNw7XCwW&#10;SQ3n1bJwax4tj+CxqrEtnzbPzNmhdwM2/R2MY8uqNy2cdaOlgcUqgFSpv/d1HeqNs54aZ9hLcZkc&#10;8klrvz3nrwAAAP//AwBQSwMEFAAGAAgAAAAhADdwBLzgAAAACAEAAA8AAABkcnMvZG93bnJldi54&#10;bWxMj8FOwzAQRO9I/IO1SFwq6iRACyFOhUCgHhASBQ7cNvGShMbrKHbb8PcsJziOZjTzplhNrld7&#10;GkPn2UA6T0AR19523Bh4e304uwIVIrLF3jMZ+KYAq/L4qMDc+gO/0H4TGyUlHHI00MY45FqHuiWH&#10;Ye4HYvE+/egwihwbbUc8SLnrdZYkC+2wY1locaC7lurtZucMfKyn2Hylj/Fpi7P32bqt6uf7ypjT&#10;k+n2BlSkKf6F4Rdf0KEUpsrv2AbVG1henF9K1EB2DUr85SJNQVWiswR0Wej/B8ofAAAA//8DAFBL&#10;AQItABQABgAIAAAAIQC2gziS/gAAAOEBAAATAAAAAAAAAAAAAAAAAAAAAABbQ29udGVudF9UeXBl&#10;c10ueG1sUEsBAi0AFAAGAAgAAAAhADj9If/WAAAAlAEAAAsAAAAAAAAAAAAAAAAALwEAAF9yZWxz&#10;Ly5yZWxzUEsBAi0AFAAGAAgAAAAhAHc9WrOaAgAAhQUAAA4AAAAAAAAAAAAAAAAALgIAAGRycy9l&#10;Mm9Eb2MueG1sUEsBAi0AFAAGAAgAAAAhADdwBLzgAAAACAEAAA8AAAAAAAAAAAAAAAAA9AQAAGRy&#10;cy9kb3ducmV2LnhtbFBLBQYAAAAABAAEAPMAAAABBgAAAAA=&#10;" filled="f" strokecolor="black [3213]" strokeweight="1pt"/>
            </w:pict>
          </mc:Fallback>
        </mc:AlternateContent>
      </w:r>
      <w:r w:rsidR="00FD317F" w:rsidRPr="00A6685B">
        <w:rPr>
          <w:rFonts w:ascii="Arial" w:hAnsi="Arial" w:cs="Arial"/>
          <w:b/>
          <w:i/>
        </w:rPr>
        <w:t xml:space="preserve">2 kişi için </w:t>
      </w:r>
      <w:r w:rsidR="00837E13" w:rsidRPr="00A6685B">
        <w:rPr>
          <w:rFonts w:ascii="Arial" w:hAnsi="Arial" w:cs="Arial"/>
          <w:b/>
          <w:i/>
        </w:rPr>
        <w:t>katılım bedeli</w:t>
      </w:r>
      <w:r w:rsidR="00320678" w:rsidRPr="00A6685B">
        <w:rPr>
          <w:rFonts w:ascii="Arial" w:hAnsi="Arial" w:cs="Arial"/>
          <w:b/>
          <w:i/>
        </w:rPr>
        <w:t xml:space="preserve">: </w:t>
      </w:r>
      <w:r w:rsidR="00DA6187" w:rsidRPr="00A6685B">
        <w:rPr>
          <w:rFonts w:ascii="Arial" w:hAnsi="Arial" w:cs="Arial"/>
          <w:b/>
          <w:i/>
        </w:rPr>
        <w:t>2</w:t>
      </w:r>
      <w:r w:rsidR="001F54E5" w:rsidRPr="00A6685B">
        <w:rPr>
          <w:rFonts w:ascii="Arial" w:hAnsi="Arial" w:cs="Arial"/>
          <w:b/>
          <w:i/>
        </w:rPr>
        <w:t>.</w:t>
      </w:r>
      <w:r w:rsidR="008B4300">
        <w:rPr>
          <w:rFonts w:ascii="Arial" w:hAnsi="Arial" w:cs="Arial"/>
          <w:b/>
          <w:i/>
        </w:rPr>
        <w:t>7</w:t>
      </w:r>
      <w:r w:rsidRPr="00A6685B">
        <w:rPr>
          <w:rFonts w:ascii="Arial" w:hAnsi="Arial" w:cs="Arial"/>
          <w:b/>
          <w:i/>
        </w:rPr>
        <w:t>0</w:t>
      </w:r>
      <w:r w:rsidR="001F54E5" w:rsidRPr="00A6685B">
        <w:rPr>
          <w:rFonts w:ascii="Arial" w:hAnsi="Arial" w:cs="Arial"/>
          <w:b/>
          <w:i/>
        </w:rPr>
        <w:t>0</w:t>
      </w:r>
      <w:r w:rsidR="0011287F" w:rsidRPr="00A6685B">
        <w:rPr>
          <w:rFonts w:ascii="Arial" w:hAnsi="Arial" w:cs="Arial"/>
          <w:b/>
          <w:i/>
        </w:rPr>
        <w:t xml:space="preserve"> </w:t>
      </w:r>
      <w:r w:rsidR="00BE58AE" w:rsidRPr="00A6685B">
        <w:rPr>
          <w:rFonts w:ascii="Arial" w:hAnsi="Arial" w:cs="Arial"/>
          <w:b/>
          <w:i/>
        </w:rPr>
        <w:t>EUR</w:t>
      </w:r>
    </w:p>
    <w:p w14:paraId="0384D009" w14:textId="77777777" w:rsidR="008B4300" w:rsidRDefault="008B4300" w:rsidP="008B4300">
      <w:pPr>
        <w:pStyle w:val="ListeParagraf"/>
        <w:spacing w:after="0" w:line="240" w:lineRule="auto"/>
        <w:ind w:left="1104" w:right="567" w:firstLine="696"/>
        <w:contextualSpacing w:val="0"/>
        <w:jc w:val="both"/>
        <w:rPr>
          <w:rFonts w:ascii="Arial" w:hAnsi="Arial" w:cs="Arial"/>
          <w:i/>
        </w:rPr>
      </w:pPr>
    </w:p>
    <w:p w14:paraId="1FC3A9FB" w14:textId="79F9E9A1" w:rsidR="00A83831" w:rsidRPr="008B4300" w:rsidRDefault="00D3411A" w:rsidP="008B4300">
      <w:pPr>
        <w:pStyle w:val="ListeParagraf"/>
        <w:spacing w:after="0" w:line="240" w:lineRule="auto"/>
        <w:ind w:left="1104" w:right="567" w:firstLine="696"/>
        <w:contextualSpacing w:val="0"/>
        <w:jc w:val="both"/>
        <w:rPr>
          <w:rFonts w:ascii="Arial" w:hAnsi="Arial" w:cs="Arial"/>
        </w:rPr>
      </w:pPr>
      <w:r w:rsidRPr="008B4300">
        <w:rPr>
          <w:rFonts w:ascii="Arial" w:hAnsi="Arial" w:cs="Arial"/>
          <w:i/>
        </w:rPr>
        <w:t>*Tercih ettiğiniz seçeneği işaretleyiniz.</w:t>
      </w:r>
      <w:r w:rsidR="00A22FF9" w:rsidRPr="008B4300">
        <w:rPr>
          <w:rFonts w:ascii="Arial" w:hAnsi="Arial" w:cs="Arial"/>
        </w:rPr>
        <w:tab/>
      </w:r>
    </w:p>
    <w:p w14:paraId="5F6A509E" w14:textId="77777777" w:rsidR="008B4300" w:rsidRPr="008B4300" w:rsidRDefault="008B4300" w:rsidP="008B4300">
      <w:pPr>
        <w:spacing w:after="0" w:line="240" w:lineRule="auto"/>
        <w:ind w:right="567"/>
        <w:jc w:val="both"/>
        <w:rPr>
          <w:rFonts w:ascii="Arial" w:hAnsi="Arial" w:cs="Arial"/>
          <w:i/>
        </w:rPr>
      </w:pPr>
    </w:p>
    <w:p w14:paraId="305CC732" w14:textId="77777777" w:rsidR="00FD317F" w:rsidRPr="00A6685B" w:rsidRDefault="00CB0D8D" w:rsidP="00FD317F">
      <w:pPr>
        <w:numPr>
          <w:ilvl w:val="0"/>
          <w:numId w:val="2"/>
        </w:numPr>
        <w:spacing w:line="240" w:lineRule="auto"/>
        <w:ind w:left="851" w:right="567"/>
        <w:jc w:val="both"/>
        <w:rPr>
          <w:rFonts w:ascii="Arial" w:hAnsi="Arial" w:cs="Arial"/>
          <w:b/>
          <w:i/>
        </w:rPr>
      </w:pPr>
      <w:r w:rsidRPr="00A6685B">
        <w:rPr>
          <w:rFonts w:ascii="Arial" w:hAnsi="Arial" w:cs="Arial"/>
          <w:i/>
          <w:lang w:eastAsia="tr-TR"/>
        </w:rPr>
        <w:lastRenderedPageBreak/>
        <w:t>Heyet</w:t>
      </w:r>
      <w:r w:rsidR="0063659F" w:rsidRPr="00A6685B">
        <w:rPr>
          <w:rFonts w:ascii="Arial" w:hAnsi="Arial" w:cs="Arial"/>
          <w:i/>
          <w:lang w:eastAsia="tr-TR"/>
        </w:rPr>
        <w:t xml:space="preserve"> iç</w:t>
      </w:r>
      <w:r w:rsidR="00F427A6" w:rsidRPr="00A6685B">
        <w:rPr>
          <w:rFonts w:ascii="Arial" w:hAnsi="Arial" w:cs="Arial"/>
          <w:i/>
          <w:lang w:eastAsia="tr-TR"/>
        </w:rPr>
        <w:t>in hazırlıklara geç kalınması</w:t>
      </w:r>
      <w:r w:rsidR="0063659F" w:rsidRPr="00A6685B">
        <w:rPr>
          <w:rFonts w:ascii="Arial" w:hAnsi="Arial" w:cs="Arial"/>
          <w:i/>
          <w:lang w:eastAsia="tr-TR"/>
        </w:rPr>
        <w:t xml:space="preserve">, uçuş saatine yetişemeyerek uçağı kaçırma nedeniyle seyahate katılım sağlanamaması, </w:t>
      </w:r>
      <w:r w:rsidR="00275091" w:rsidRPr="00A6685B">
        <w:rPr>
          <w:rFonts w:ascii="Arial" w:hAnsi="Arial" w:cs="Arial"/>
          <w:i/>
          <w:lang w:eastAsia="tr-TR"/>
        </w:rPr>
        <w:t xml:space="preserve">sağlık mazereti, </w:t>
      </w:r>
      <w:r w:rsidR="0063659F" w:rsidRPr="00A6685B">
        <w:rPr>
          <w:rFonts w:ascii="Arial" w:hAnsi="Arial" w:cs="Arial"/>
          <w:i/>
          <w:lang w:eastAsia="tr-TR"/>
        </w:rPr>
        <w:t xml:space="preserve">kümede yer alan firmanın çalışanının bilerek veya bilmeyerek faaliyet tarihinde SGK Hizmet Listesinde yer almaması nedeniyle </w:t>
      </w:r>
      <w:r w:rsidR="00077385" w:rsidRPr="00A6685B">
        <w:rPr>
          <w:rFonts w:ascii="Arial" w:hAnsi="Arial" w:cs="Arial"/>
          <w:i/>
          <w:lang w:eastAsia="tr-TR"/>
        </w:rPr>
        <w:t xml:space="preserve">ve/veya firmadan kaynaklanan bir sebepten dolayı </w:t>
      </w:r>
      <w:r w:rsidR="0063659F" w:rsidRPr="00A6685B">
        <w:rPr>
          <w:rFonts w:ascii="Arial" w:hAnsi="Arial" w:cs="Arial"/>
          <w:i/>
          <w:lang w:eastAsia="tr-TR"/>
        </w:rPr>
        <w:t xml:space="preserve">devlet desteği alınamaması gibi </w:t>
      </w:r>
      <w:proofErr w:type="gramStart"/>
      <w:r w:rsidR="0063659F" w:rsidRPr="00A6685B">
        <w:rPr>
          <w:rFonts w:ascii="Arial" w:hAnsi="Arial" w:cs="Arial"/>
          <w:i/>
          <w:lang w:eastAsia="tr-TR"/>
        </w:rPr>
        <w:t>durumlardan</w:t>
      </w:r>
      <w:proofErr w:type="gramEnd"/>
      <w:r w:rsidR="0063659F" w:rsidRPr="00A6685B">
        <w:rPr>
          <w:rFonts w:ascii="Arial" w:hAnsi="Arial" w:cs="Arial"/>
          <w:i/>
          <w:lang w:eastAsia="tr-TR"/>
        </w:rPr>
        <w:t xml:space="preserve"> ötürü oluşacak her türlü maliyeti (uçak bileti</w:t>
      </w:r>
      <w:r w:rsidR="00077385" w:rsidRPr="00A6685B">
        <w:rPr>
          <w:rFonts w:ascii="Arial" w:hAnsi="Arial" w:cs="Arial"/>
          <w:i/>
          <w:lang w:eastAsia="tr-TR"/>
        </w:rPr>
        <w:t>, uçak bileti değiştirme veya iptalinden kaynaklanan cezai bedeller</w:t>
      </w:r>
      <w:r w:rsidR="0063659F" w:rsidRPr="00A6685B">
        <w:rPr>
          <w:rFonts w:ascii="Arial" w:hAnsi="Arial" w:cs="Arial"/>
          <w:i/>
          <w:lang w:eastAsia="tr-TR"/>
        </w:rPr>
        <w:t xml:space="preserve">, konaklama, transfer temini, tercüman temini, </w:t>
      </w:r>
      <w:proofErr w:type="spellStart"/>
      <w:r w:rsidR="0063659F" w:rsidRPr="00A6685B">
        <w:rPr>
          <w:rFonts w:ascii="Arial" w:hAnsi="Arial" w:cs="Arial"/>
          <w:i/>
          <w:lang w:eastAsia="tr-TR"/>
        </w:rPr>
        <w:t>pr</w:t>
      </w:r>
      <w:proofErr w:type="spellEnd"/>
      <w:r w:rsidR="0063659F" w:rsidRPr="00A6685B">
        <w:rPr>
          <w:rFonts w:ascii="Arial" w:hAnsi="Arial" w:cs="Arial"/>
          <w:i/>
          <w:lang w:eastAsia="tr-TR"/>
        </w:rPr>
        <w:t xml:space="preserve"> çalışmaları vb. firma için yapılan tüm harcamaların tamamın</w:t>
      </w:r>
      <w:r w:rsidR="00ED178D" w:rsidRPr="00A6685B">
        <w:rPr>
          <w:rFonts w:ascii="Arial" w:hAnsi="Arial" w:cs="Arial"/>
          <w:i/>
          <w:lang w:eastAsia="tr-TR"/>
        </w:rPr>
        <w:t xml:space="preserve">ı eksiksiz olarak) İTO hesabına </w:t>
      </w:r>
      <w:r w:rsidR="00F65C02" w:rsidRPr="00A6685B">
        <w:rPr>
          <w:rFonts w:ascii="Arial" w:hAnsi="Arial" w:cs="Arial"/>
          <w:b/>
          <w:i/>
          <w:lang w:eastAsia="tr-TR"/>
        </w:rPr>
        <w:t xml:space="preserve">herhangi bir bildirim şartı aranmaksızın </w:t>
      </w:r>
      <w:r w:rsidR="0063659F" w:rsidRPr="00A6685B">
        <w:rPr>
          <w:rFonts w:ascii="Arial" w:hAnsi="Arial" w:cs="Arial"/>
          <w:i/>
          <w:lang w:eastAsia="tr-TR"/>
        </w:rPr>
        <w:t xml:space="preserve">en geç </w:t>
      </w:r>
      <w:r w:rsidR="00C52351" w:rsidRPr="00A6685B">
        <w:rPr>
          <w:rFonts w:ascii="Arial" w:hAnsi="Arial" w:cs="Arial"/>
          <w:i/>
          <w:lang w:eastAsia="tr-TR"/>
        </w:rPr>
        <w:t>3</w:t>
      </w:r>
      <w:r w:rsidR="0063659F" w:rsidRPr="00A6685B">
        <w:rPr>
          <w:rFonts w:ascii="Arial" w:hAnsi="Arial" w:cs="Arial"/>
          <w:i/>
          <w:lang w:eastAsia="tr-TR"/>
        </w:rPr>
        <w:t xml:space="preserve"> iş günü içerisinde ödemeyi</w:t>
      </w:r>
      <w:r w:rsidR="0004427C" w:rsidRPr="00A6685B">
        <w:rPr>
          <w:rFonts w:ascii="Arial" w:hAnsi="Arial" w:cs="Arial"/>
          <w:i/>
          <w:lang w:eastAsia="tr-TR"/>
        </w:rPr>
        <w:t>(buna ilaveten heyetin gerçekleşmesine etki edecek herhangi bir olumsuz durumun oluşması halinde masraf ve zararlar ilgili firmadan temin edilecektir.)</w:t>
      </w:r>
      <w:r w:rsidR="0063659F" w:rsidRPr="00A6685B">
        <w:rPr>
          <w:rFonts w:ascii="Arial" w:hAnsi="Arial" w:cs="Arial"/>
          <w:i/>
          <w:lang w:eastAsia="tr-TR"/>
        </w:rPr>
        <w:t xml:space="preserve">, </w:t>
      </w:r>
    </w:p>
    <w:p w14:paraId="725287CD" w14:textId="77777777" w:rsidR="00043480" w:rsidRPr="00A6685B" w:rsidRDefault="00043480" w:rsidP="00FD57DA">
      <w:pPr>
        <w:numPr>
          <w:ilvl w:val="0"/>
          <w:numId w:val="2"/>
        </w:numPr>
        <w:spacing w:line="240" w:lineRule="auto"/>
        <w:ind w:left="851" w:right="567"/>
        <w:jc w:val="both"/>
        <w:rPr>
          <w:rFonts w:ascii="Arial" w:hAnsi="Arial" w:cs="Arial"/>
          <w:b/>
          <w:i/>
        </w:rPr>
      </w:pPr>
      <w:proofErr w:type="gramStart"/>
      <w:r w:rsidRPr="00A6685B">
        <w:rPr>
          <w:rFonts w:ascii="Arial" w:hAnsi="Arial" w:cs="Arial"/>
          <w:i/>
          <w:lang w:eastAsia="tr-TR"/>
        </w:rPr>
        <w:t xml:space="preserve">İşbu taahhütname imzalandıktan </w:t>
      </w:r>
      <w:r w:rsidR="00F959D8" w:rsidRPr="00A6685B">
        <w:rPr>
          <w:rFonts w:ascii="Arial" w:hAnsi="Arial" w:cs="Arial"/>
          <w:i/>
          <w:lang w:eastAsia="tr-TR"/>
        </w:rPr>
        <w:t xml:space="preserve">ve firma katılım payını ödedikten </w:t>
      </w:r>
      <w:r w:rsidRPr="00A6685B">
        <w:rPr>
          <w:rFonts w:ascii="Arial" w:hAnsi="Arial" w:cs="Arial"/>
          <w:i/>
          <w:lang w:eastAsia="tr-TR"/>
        </w:rPr>
        <w:t xml:space="preserve">sonra </w:t>
      </w:r>
      <w:r w:rsidR="00F959D8" w:rsidRPr="00A6685B">
        <w:rPr>
          <w:rFonts w:ascii="Arial" w:hAnsi="Arial" w:cs="Arial"/>
          <w:i/>
          <w:lang w:eastAsia="tr-TR"/>
        </w:rPr>
        <w:t xml:space="preserve">herhangi bir sebeple </w:t>
      </w:r>
      <w:r w:rsidR="00CB0D8D" w:rsidRPr="00A6685B">
        <w:rPr>
          <w:rFonts w:ascii="Arial" w:hAnsi="Arial" w:cs="Arial"/>
          <w:i/>
          <w:lang w:eastAsia="tr-TR"/>
        </w:rPr>
        <w:t>heyetin</w:t>
      </w:r>
      <w:r w:rsidRPr="00A6685B">
        <w:rPr>
          <w:rFonts w:ascii="Arial" w:hAnsi="Arial" w:cs="Arial"/>
          <w:i/>
          <w:lang w:eastAsia="tr-TR"/>
        </w:rPr>
        <w:t xml:space="preserve"> yarıda bırak</w:t>
      </w:r>
      <w:r w:rsidR="00133848" w:rsidRPr="00A6685B">
        <w:rPr>
          <w:rFonts w:ascii="Arial" w:hAnsi="Arial" w:cs="Arial"/>
          <w:i/>
          <w:lang w:eastAsia="tr-TR"/>
        </w:rPr>
        <w:t>ıl</w:t>
      </w:r>
      <w:r w:rsidRPr="00A6685B">
        <w:rPr>
          <w:rFonts w:ascii="Arial" w:hAnsi="Arial" w:cs="Arial"/>
          <w:i/>
          <w:lang w:eastAsia="tr-TR"/>
        </w:rPr>
        <w:t>ması durumunda</w:t>
      </w:r>
      <w:r w:rsidR="00133848" w:rsidRPr="00A6685B">
        <w:rPr>
          <w:rFonts w:ascii="Arial" w:hAnsi="Arial" w:cs="Arial"/>
          <w:i/>
          <w:lang w:eastAsia="tr-TR"/>
        </w:rPr>
        <w:t xml:space="preserve"> </w:t>
      </w:r>
      <w:r w:rsidR="00F959D8" w:rsidRPr="00A6685B">
        <w:rPr>
          <w:rFonts w:ascii="Arial" w:hAnsi="Arial" w:cs="Arial"/>
          <w:i/>
          <w:lang w:eastAsia="tr-TR"/>
        </w:rPr>
        <w:t xml:space="preserve">firma adına yapılmış ve küme için gerçekleştirilen ödemelerden firmanın payına düşen bedelin tamamını (uçak bileti, </w:t>
      </w:r>
      <w:r w:rsidR="00077385" w:rsidRPr="00A6685B">
        <w:rPr>
          <w:rFonts w:ascii="Arial" w:hAnsi="Arial" w:cs="Arial"/>
          <w:i/>
          <w:lang w:eastAsia="tr-TR"/>
        </w:rPr>
        <w:t xml:space="preserve">uçak bileti değiştirme veya iptalinden kaynaklanan cezai bedeller, </w:t>
      </w:r>
      <w:r w:rsidR="00F959D8" w:rsidRPr="00A6685B">
        <w:rPr>
          <w:rFonts w:ascii="Arial" w:hAnsi="Arial" w:cs="Arial"/>
          <w:i/>
          <w:lang w:eastAsia="tr-TR"/>
        </w:rPr>
        <w:t>konaklama, tr</w:t>
      </w:r>
      <w:r w:rsidR="008F0741" w:rsidRPr="00A6685B">
        <w:rPr>
          <w:rFonts w:ascii="Arial" w:hAnsi="Arial" w:cs="Arial"/>
          <w:i/>
          <w:lang w:eastAsia="tr-TR"/>
        </w:rPr>
        <w:t xml:space="preserve">ansfer temini, tercüman temini, </w:t>
      </w:r>
      <w:proofErr w:type="spellStart"/>
      <w:r w:rsidR="00F959D8" w:rsidRPr="00A6685B">
        <w:rPr>
          <w:rFonts w:ascii="Arial" w:hAnsi="Arial" w:cs="Arial"/>
          <w:i/>
          <w:lang w:eastAsia="tr-TR"/>
        </w:rPr>
        <w:t>pr</w:t>
      </w:r>
      <w:proofErr w:type="spellEnd"/>
      <w:r w:rsidR="00F959D8" w:rsidRPr="00A6685B">
        <w:rPr>
          <w:rFonts w:ascii="Arial" w:hAnsi="Arial" w:cs="Arial"/>
          <w:i/>
          <w:lang w:eastAsia="tr-TR"/>
        </w:rPr>
        <w:t xml:space="preserve"> çalışmaları vb. firma için yapılan tüm harcamalar) </w:t>
      </w:r>
      <w:r w:rsidR="00133848" w:rsidRPr="00A6685B">
        <w:rPr>
          <w:rFonts w:ascii="Arial" w:hAnsi="Arial" w:cs="Arial"/>
          <w:i/>
          <w:lang w:eastAsia="tr-TR"/>
        </w:rPr>
        <w:t>İTO</w:t>
      </w:r>
      <w:r w:rsidRPr="00A6685B">
        <w:rPr>
          <w:rFonts w:ascii="Arial" w:hAnsi="Arial" w:cs="Arial"/>
          <w:i/>
          <w:lang w:eastAsia="tr-TR"/>
        </w:rPr>
        <w:t xml:space="preserve"> hesabına</w:t>
      </w:r>
      <w:r w:rsidR="00DA6D3F" w:rsidRPr="00A6685B">
        <w:rPr>
          <w:rFonts w:ascii="Arial" w:hAnsi="Arial" w:cs="Arial"/>
          <w:i/>
          <w:lang w:eastAsia="tr-TR"/>
        </w:rPr>
        <w:t xml:space="preserve"> </w:t>
      </w:r>
      <w:r w:rsidR="0028685D" w:rsidRPr="00A6685B">
        <w:rPr>
          <w:rFonts w:ascii="Arial" w:hAnsi="Arial" w:cs="Arial"/>
          <w:b/>
          <w:i/>
          <w:lang w:eastAsia="tr-TR"/>
        </w:rPr>
        <w:t>herhang</w:t>
      </w:r>
      <w:r w:rsidR="00F65C02" w:rsidRPr="00A6685B">
        <w:rPr>
          <w:rFonts w:ascii="Arial" w:hAnsi="Arial" w:cs="Arial"/>
          <w:b/>
          <w:i/>
          <w:lang w:eastAsia="tr-TR"/>
        </w:rPr>
        <w:t>i bir bildirim şartı aranmaksızın</w:t>
      </w:r>
      <w:r w:rsidR="0028685D" w:rsidRPr="00A6685B">
        <w:rPr>
          <w:rFonts w:ascii="Arial" w:hAnsi="Arial" w:cs="Arial"/>
          <w:i/>
          <w:lang w:eastAsia="tr-TR"/>
        </w:rPr>
        <w:t xml:space="preserve"> </w:t>
      </w:r>
      <w:r w:rsidR="00DA6D3F" w:rsidRPr="00A6685B">
        <w:rPr>
          <w:rFonts w:ascii="Arial" w:hAnsi="Arial" w:cs="Arial"/>
          <w:i/>
          <w:lang w:eastAsia="tr-TR"/>
        </w:rPr>
        <w:t xml:space="preserve">en geç </w:t>
      </w:r>
      <w:r w:rsidR="00C52351" w:rsidRPr="00A6685B">
        <w:rPr>
          <w:rFonts w:ascii="Arial" w:hAnsi="Arial" w:cs="Arial"/>
          <w:i/>
          <w:lang w:eastAsia="tr-TR"/>
        </w:rPr>
        <w:t>3</w:t>
      </w:r>
      <w:r w:rsidR="00DA6D3F" w:rsidRPr="00A6685B">
        <w:rPr>
          <w:rFonts w:ascii="Arial" w:hAnsi="Arial" w:cs="Arial"/>
          <w:i/>
          <w:lang w:eastAsia="tr-TR"/>
        </w:rPr>
        <w:t xml:space="preserve"> iş günü içerisinde </w:t>
      </w:r>
      <w:r w:rsidRPr="00A6685B">
        <w:rPr>
          <w:rFonts w:ascii="Arial" w:hAnsi="Arial" w:cs="Arial"/>
          <w:i/>
          <w:lang w:eastAsia="tr-TR"/>
        </w:rPr>
        <w:t xml:space="preserve">ödemeyi, </w:t>
      </w:r>
      <w:proofErr w:type="gramEnd"/>
    </w:p>
    <w:p w14:paraId="6330BDFB" w14:textId="77777777" w:rsidR="001914BC" w:rsidRPr="00A6685B" w:rsidRDefault="00ED178D" w:rsidP="001914BC">
      <w:pPr>
        <w:numPr>
          <w:ilvl w:val="0"/>
          <w:numId w:val="2"/>
        </w:numPr>
        <w:spacing w:line="240" w:lineRule="auto"/>
        <w:ind w:left="851" w:right="567"/>
        <w:jc w:val="both"/>
        <w:rPr>
          <w:rFonts w:ascii="Arial" w:hAnsi="Arial" w:cs="Arial"/>
          <w:b/>
          <w:i/>
        </w:rPr>
      </w:pPr>
      <w:r w:rsidRPr="00A6685B">
        <w:rPr>
          <w:rFonts w:ascii="Arial" w:hAnsi="Arial" w:cs="Arial"/>
          <w:i/>
          <w:lang w:eastAsia="tr-TR"/>
        </w:rPr>
        <w:t>Y</w:t>
      </w:r>
      <w:r w:rsidR="00077385" w:rsidRPr="00A6685B">
        <w:rPr>
          <w:rFonts w:ascii="Arial" w:hAnsi="Arial" w:cs="Arial"/>
          <w:i/>
          <w:lang w:eastAsia="tr-TR"/>
        </w:rPr>
        <w:t>apılan tüm ödemelerin bilgilendirmesini</w:t>
      </w:r>
      <w:r w:rsidR="001914BC" w:rsidRPr="00A6685B">
        <w:rPr>
          <w:rFonts w:ascii="Arial" w:hAnsi="Arial" w:cs="Arial"/>
          <w:i/>
          <w:lang w:eastAsia="tr-TR"/>
        </w:rPr>
        <w:t xml:space="preserve"> İTO’nun </w:t>
      </w:r>
      <w:r w:rsidR="00FD317F" w:rsidRPr="00A6685B">
        <w:rPr>
          <w:rFonts w:ascii="Arial" w:hAnsi="Arial" w:cs="Arial"/>
          <w:i/>
          <w:lang w:eastAsia="tr-TR"/>
        </w:rPr>
        <w:t xml:space="preserve">heyetten sorumlu </w:t>
      </w:r>
      <w:r w:rsidR="00C15FA8" w:rsidRPr="00A6685B">
        <w:rPr>
          <w:rFonts w:ascii="Arial" w:hAnsi="Arial" w:cs="Arial"/>
          <w:i/>
          <w:lang w:eastAsia="tr-TR"/>
        </w:rPr>
        <w:t xml:space="preserve">olan </w:t>
      </w:r>
      <w:r w:rsidR="001914BC" w:rsidRPr="00A6685B">
        <w:rPr>
          <w:rFonts w:ascii="Arial" w:hAnsi="Arial" w:cs="Arial"/>
          <w:i/>
          <w:lang w:eastAsia="tr-TR"/>
        </w:rPr>
        <w:t xml:space="preserve">personeline e-posta ile </w:t>
      </w:r>
      <w:r w:rsidR="00077385" w:rsidRPr="00A6685B">
        <w:rPr>
          <w:rFonts w:ascii="Arial" w:hAnsi="Arial" w:cs="Arial"/>
          <w:i/>
          <w:lang w:eastAsia="tr-TR"/>
        </w:rPr>
        <w:t>hemen yapacağını,</w:t>
      </w:r>
    </w:p>
    <w:p w14:paraId="5FF51F6C" w14:textId="77777777" w:rsidR="00FD57DA" w:rsidRPr="00A6685B" w:rsidRDefault="00C87770" w:rsidP="001914BC">
      <w:pPr>
        <w:numPr>
          <w:ilvl w:val="0"/>
          <w:numId w:val="2"/>
        </w:numPr>
        <w:spacing w:line="240" w:lineRule="auto"/>
        <w:ind w:left="851" w:right="567"/>
        <w:jc w:val="both"/>
        <w:rPr>
          <w:rFonts w:ascii="Arial" w:hAnsi="Arial" w:cs="Arial"/>
          <w:b/>
          <w:i/>
        </w:rPr>
      </w:pPr>
      <w:r w:rsidRPr="00A6685B">
        <w:rPr>
          <w:rFonts w:ascii="Arial" w:hAnsi="Arial" w:cs="Arial"/>
          <w:i/>
          <w:lang w:eastAsia="tr-TR"/>
        </w:rPr>
        <w:t>Sektörel Ticaret Heyeti</w:t>
      </w:r>
      <w:r w:rsidR="00FD57DA" w:rsidRPr="00A6685B">
        <w:rPr>
          <w:rFonts w:ascii="Arial" w:hAnsi="Arial" w:cs="Arial"/>
          <w:i/>
          <w:lang w:eastAsia="tr-TR"/>
        </w:rPr>
        <w:t xml:space="preserve"> kapsamında </w:t>
      </w:r>
      <w:r w:rsidR="00C305F9" w:rsidRPr="00A6685B">
        <w:rPr>
          <w:rFonts w:ascii="Arial" w:hAnsi="Arial" w:cs="Arial"/>
          <w:i/>
          <w:lang w:eastAsia="tr-TR"/>
        </w:rPr>
        <w:t>İTO tarafından paylaşılan heyet programına eksiksiz</w:t>
      </w:r>
      <w:r w:rsidRPr="00A6685B">
        <w:rPr>
          <w:rFonts w:ascii="Arial" w:hAnsi="Arial" w:cs="Arial"/>
          <w:i/>
          <w:lang w:eastAsia="tr-TR"/>
        </w:rPr>
        <w:t xml:space="preserve"> katılım sağlayacağı</w:t>
      </w:r>
      <w:r w:rsidR="00F7169A" w:rsidRPr="00A6685B">
        <w:rPr>
          <w:rFonts w:ascii="Arial" w:hAnsi="Arial" w:cs="Arial"/>
          <w:i/>
          <w:lang w:eastAsia="tr-TR"/>
        </w:rPr>
        <w:t>n</w:t>
      </w:r>
      <w:r w:rsidRPr="00A6685B">
        <w:rPr>
          <w:rFonts w:ascii="Arial" w:hAnsi="Arial" w:cs="Arial"/>
          <w:i/>
          <w:lang w:eastAsia="tr-TR"/>
        </w:rPr>
        <w:t>ı</w:t>
      </w:r>
      <w:r w:rsidR="00F7169A" w:rsidRPr="00A6685B">
        <w:rPr>
          <w:rFonts w:ascii="Arial" w:hAnsi="Arial" w:cs="Arial"/>
          <w:i/>
          <w:lang w:eastAsia="tr-TR"/>
        </w:rPr>
        <w:t>,</w:t>
      </w:r>
    </w:p>
    <w:p w14:paraId="59C358E3" w14:textId="77777777" w:rsidR="001914BC" w:rsidRPr="00A6685B" w:rsidRDefault="00FD57DA" w:rsidP="006F120B">
      <w:pPr>
        <w:spacing w:line="240" w:lineRule="auto"/>
        <w:ind w:left="851" w:right="567"/>
        <w:jc w:val="both"/>
        <w:rPr>
          <w:rFonts w:ascii="Arial" w:hAnsi="Arial" w:cs="Arial"/>
        </w:rPr>
      </w:pPr>
      <w:proofErr w:type="gramStart"/>
      <w:r w:rsidRPr="00A6685B">
        <w:rPr>
          <w:rFonts w:ascii="Arial" w:hAnsi="Arial" w:cs="Arial"/>
        </w:rPr>
        <w:t>k</w:t>
      </w:r>
      <w:r w:rsidR="00043480" w:rsidRPr="00A6685B">
        <w:rPr>
          <w:rFonts w:ascii="Arial" w:hAnsi="Arial" w:cs="Arial"/>
        </w:rPr>
        <w:t>abul</w:t>
      </w:r>
      <w:proofErr w:type="gramEnd"/>
      <w:r w:rsidR="00077385" w:rsidRPr="00A6685B">
        <w:rPr>
          <w:rFonts w:ascii="Arial" w:hAnsi="Arial" w:cs="Arial"/>
        </w:rPr>
        <w:t xml:space="preserve">, beyan </w:t>
      </w:r>
      <w:r w:rsidR="00043480" w:rsidRPr="00A6685B">
        <w:rPr>
          <w:rFonts w:ascii="Arial" w:hAnsi="Arial" w:cs="Arial"/>
        </w:rPr>
        <w:t>ve taahhüt eder.</w:t>
      </w:r>
    </w:p>
    <w:p w14:paraId="498B0A18" w14:textId="5D7BF141" w:rsidR="001914BC" w:rsidRPr="00A6685B" w:rsidRDefault="001914BC" w:rsidP="00A6685B">
      <w:pPr>
        <w:tabs>
          <w:tab w:val="left" w:pos="9781"/>
        </w:tabs>
        <w:spacing w:before="240" w:after="0"/>
        <w:ind w:left="851" w:right="567"/>
        <w:jc w:val="both"/>
        <w:rPr>
          <w:rFonts w:ascii="Arial" w:hAnsi="Arial" w:cs="Arial"/>
          <w:b/>
          <w:i/>
          <w:lang w:eastAsia="tr-TR"/>
        </w:rPr>
      </w:pPr>
      <w:r w:rsidRPr="00A6685B">
        <w:rPr>
          <w:rFonts w:ascii="Arial" w:hAnsi="Arial" w:cs="Arial"/>
          <w:b/>
          <w:i/>
          <w:lang w:eastAsia="tr-TR"/>
        </w:rPr>
        <w:t xml:space="preserve">Bu taahhütnameden doğacak ihtilaflar, İstanbul Ticaret Odası Tahkim ve Arabuluculuk Merkezi (İTOTAM) nezdinde İTOTAM Tahkim Kuralları uyarınca tahkim yoluyla çözülecektir. Taraflar arasında çıkabilecek her türlü ihtilafa Türk Hukuku uygulanacaktır. </w:t>
      </w:r>
    </w:p>
    <w:p w14:paraId="760F22A4" w14:textId="77777777" w:rsidR="00DA6D3F" w:rsidRPr="00A6685B" w:rsidRDefault="0036145E" w:rsidP="001914BC">
      <w:pPr>
        <w:spacing w:line="240" w:lineRule="auto"/>
        <w:ind w:left="851" w:right="567"/>
        <w:jc w:val="both"/>
        <w:rPr>
          <w:rFonts w:ascii="Arial" w:hAnsi="Arial" w:cs="Arial"/>
          <w:b/>
        </w:rPr>
      </w:pPr>
      <w:r w:rsidRPr="00A6685B">
        <w:rPr>
          <w:rFonts w:ascii="Arial" w:hAnsi="Arial" w:cs="Arial"/>
          <w:b/>
        </w:rPr>
        <w:t>BANKA BİLGİLERİ</w:t>
      </w:r>
    </w:p>
    <w:p w14:paraId="3DB0EB4F" w14:textId="77777777" w:rsidR="00043480" w:rsidRPr="00A6685B" w:rsidRDefault="0036145E" w:rsidP="001914BC">
      <w:pPr>
        <w:pStyle w:val="ListeParagraf"/>
        <w:spacing w:after="0" w:line="240" w:lineRule="auto"/>
        <w:ind w:left="851" w:right="567"/>
        <w:jc w:val="both"/>
        <w:rPr>
          <w:rFonts w:ascii="Arial" w:hAnsi="Arial" w:cs="Arial"/>
          <w:b/>
          <w:lang w:eastAsia="tr-TR"/>
        </w:rPr>
      </w:pPr>
      <w:r w:rsidRPr="00A6685B">
        <w:rPr>
          <w:rFonts w:ascii="Arial" w:hAnsi="Arial" w:cs="Arial"/>
          <w:b/>
          <w:lang w:eastAsia="tr-TR"/>
        </w:rPr>
        <w:t>Hesap Adı</w:t>
      </w:r>
      <w:r w:rsidRPr="00A6685B">
        <w:rPr>
          <w:rFonts w:ascii="Arial" w:hAnsi="Arial" w:cs="Arial"/>
          <w:b/>
          <w:lang w:eastAsia="tr-TR"/>
        </w:rPr>
        <w:tab/>
      </w:r>
      <w:r w:rsidRPr="00A6685B">
        <w:rPr>
          <w:rFonts w:ascii="Arial" w:hAnsi="Arial" w:cs="Arial"/>
          <w:b/>
          <w:lang w:eastAsia="tr-TR"/>
        </w:rPr>
        <w:tab/>
        <w:t xml:space="preserve">: </w:t>
      </w:r>
      <w:r w:rsidRPr="00A6685B">
        <w:rPr>
          <w:rFonts w:ascii="Arial" w:hAnsi="Arial" w:cs="Arial"/>
          <w:lang w:eastAsia="tr-TR"/>
        </w:rPr>
        <w:t xml:space="preserve">İstanbul </w:t>
      </w:r>
      <w:r w:rsidR="00043480" w:rsidRPr="00A6685B">
        <w:rPr>
          <w:rFonts w:ascii="Arial" w:hAnsi="Arial" w:cs="Arial"/>
          <w:lang w:eastAsia="tr-TR"/>
        </w:rPr>
        <w:t>Ticaret Odası</w:t>
      </w:r>
      <w:r w:rsidR="00043480" w:rsidRPr="00A6685B">
        <w:rPr>
          <w:rFonts w:ascii="Arial" w:hAnsi="Arial" w:cs="Arial"/>
          <w:b/>
          <w:lang w:eastAsia="tr-TR"/>
        </w:rPr>
        <w:t xml:space="preserve"> </w:t>
      </w:r>
    </w:p>
    <w:p w14:paraId="474007BF" w14:textId="77777777" w:rsidR="0036145E" w:rsidRPr="00A6685B" w:rsidRDefault="0036145E" w:rsidP="001914BC">
      <w:pPr>
        <w:pStyle w:val="ListeParagraf"/>
        <w:spacing w:after="0" w:line="240" w:lineRule="auto"/>
        <w:ind w:left="851" w:right="567"/>
        <w:jc w:val="both"/>
        <w:rPr>
          <w:rFonts w:ascii="Arial" w:hAnsi="Arial" w:cs="Arial"/>
          <w:b/>
          <w:lang w:eastAsia="tr-TR"/>
        </w:rPr>
      </w:pPr>
      <w:r w:rsidRPr="00A6685B">
        <w:rPr>
          <w:rFonts w:ascii="Arial" w:hAnsi="Arial" w:cs="Arial"/>
          <w:b/>
          <w:lang w:eastAsia="tr-TR"/>
        </w:rPr>
        <w:t>Banka</w:t>
      </w:r>
      <w:r w:rsidRPr="00A6685B">
        <w:rPr>
          <w:rFonts w:ascii="Arial" w:hAnsi="Arial" w:cs="Arial"/>
          <w:b/>
          <w:lang w:eastAsia="tr-TR"/>
        </w:rPr>
        <w:tab/>
      </w:r>
      <w:r w:rsidRPr="00A6685B">
        <w:rPr>
          <w:rFonts w:ascii="Arial" w:hAnsi="Arial" w:cs="Arial"/>
          <w:b/>
          <w:lang w:eastAsia="tr-TR"/>
        </w:rPr>
        <w:tab/>
        <w:t xml:space="preserve">: </w:t>
      </w:r>
      <w:r w:rsidRPr="00A6685B">
        <w:rPr>
          <w:rFonts w:ascii="Arial" w:hAnsi="Arial" w:cs="Arial"/>
          <w:lang w:eastAsia="tr-TR"/>
        </w:rPr>
        <w:t>Yapı Kredi Bankası</w:t>
      </w:r>
    </w:p>
    <w:p w14:paraId="7E760040" w14:textId="2267B836" w:rsidR="0036145E" w:rsidRPr="00A6685B" w:rsidRDefault="0036145E" w:rsidP="001914BC">
      <w:pPr>
        <w:pStyle w:val="ListeParagraf"/>
        <w:spacing w:after="0" w:line="240" w:lineRule="auto"/>
        <w:ind w:left="851" w:right="567"/>
        <w:jc w:val="both"/>
        <w:rPr>
          <w:rFonts w:ascii="Arial" w:hAnsi="Arial" w:cs="Arial"/>
          <w:b/>
          <w:lang w:eastAsia="tr-TR"/>
        </w:rPr>
      </w:pPr>
      <w:r w:rsidRPr="00A6685B">
        <w:rPr>
          <w:rFonts w:ascii="Arial" w:hAnsi="Arial" w:cs="Arial"/>
          <w:b/>
          <w:lang w:eastAsia="tr-TR"/>
        </w:rPr>
        <w:t>Şube</w:t>
      </w:r>
      <w:r w:rsidR="009C05DB">
        <w:rPr>
          <w:rFonts w:ascii="Arial" w:hAnsi="Arial" w:cs="Arial"/>
          <w:b/>
          <w:lang w:eastAsia="tr-TR"/>
        </w:rPr>
        <w:t xml:space="preserve"> </w:t>
      </w:r>
      <w:r w:rsidR="009C05DB">
        <w:rPr>
          <w:rFonts w:ascii="Arial" w:hAnsi="Arial" w:cs="Arial"/>
          <w:b/>
          <w:lang w:eastAsia="tr-TR"/>
        </w:rPr>
        <w:tab/>
      </w:r>
      <w:r w:rsidRPr="00A6685B">
        <w:rPr>
          <w:rFonts w:ascii="Arial" w:hAnsi="Arial" w:cs="Arial"/>
          <w:b/>
          <w:lang w:eastAsia="tr-TR"/>
        </w:rPr>
        <w:tab/>
        <w:t xml:space="preserve">: </w:t>
      </w:r>
      <w:r w:rsidRPr="00A6685B">
        <w:rPr>
          <w:rFonts w:ascii="Arial" w:hAnsi="Arial" w:cs="Arial"/>
          <w:lang w:eastAsia="tr-TR"/>
        </w:rPr>
        <w:t>Sultanhamam - İstanbul</w:t>
      </w:r>
    </w:p>
    <w:p w14:paraId="0FF49D9A" w14:textId="77777777" w:rsidR="0036145E" w:rsidRPr="00A6685B" w:rsidRDefault="0036145E" w:rsidP="001914BC">
      <w:pPr>
        <w:pStyle w:val="ListeParagraf"/>
        <w:spacing w:after="0" w:line="240" w:lineRule="auto"/>
        <w:ind w:left="851" w:right="567"/>
        <w:jc w:val="both"/>
        <w:rPr>
          <w:rFonts w:ascii="Arial" w:hAnsi="Arial" w:cs="Arial"/>
          <w:b/>
          <w:lang w:eastAsia="tr-TR"/>
        </w:rPr>
      </w:pPr>
      <w:r w:rsidRPr="00A6685B">
        <w:rPr>
          <w:rFonts w:ascii="Arial" w:hAnsi="Arial" w:cs="Arial"/>
          <w:b/>
          <w:lang w:eastAsia="tr-TR"/>
        </w:rPr>
        <w:t>Kodu</w:t>
      </w:r>
      <w:r w:rsidRPr="00A6685B">
        <w:rPr>
          <w:rFonts w:ascii="Arial" w:hAnsi="Arial" w:cs="Arial"/>
          <w:b/>
          <w:lang w:eastAsia="tr-TR"/>
        </w:rPr>
        <w:tab/>
      </w:r>
      <w:r w:rsidRPr="00A6685B">
        <w:rPr>
          <w:rFonts w:ascii="Arial" w:hAnsi="Arial" w:cs="Arial"/>
          <w:b/>
          <w:lang w:eastAsia="tr-TR"/>
        </w:rPr>
        <w:tab/>
      </w:r>
      <w:r w:rsidRPr="00A6685B">
        <w:rPr>
          <w:rFonts w:ascii="Arial" w:hAnsi="Arial" w:cs="Arial"/>
          <w:b/>
          <w:lang w:eastAsia="tr-TR"/>
        </w:rPr>
        <w:tab/>
        <w:t xml:space="preserve">: </w:t>
      </w:r>
      <w:r w:rsidRPr="00A6685B">
        <w:rPr>
          <w:rFonts w:ascii="Arial" w:hAnsi="Arial" w:cs="Arial"/>
          <w:lang w:eastAsia="tr-TR"/>
        </w:rPr>
        <w:t>55</w:t>
      </w:r>
    </w:p>
    <w:p w14:paraId="364EC449" w14:textId="77777777" w:rsidR="0036145E" w:rsidRPr="00A6685B" w:rsidRDefault="0036145E" w:rsidP="0036145E">
      <w:pPr>
        <w:pStyle w:val="ListeParagraf"/>
        <w:spacing w:after="0" w:line="240" w:lineRule="auto"/>
        <w:ind w:left="851" w:right="567"/>
        <w:jc w:val="both"/>
        <w:rPr>
          <w:rFonts w:ascii="Arial" w:hAnsi="Arial" w:cs="Arial"/>
          <w:b/>
          <w:lang w:eastAsia="tr-TR"/>
        </w:rPr>
      </w:pPr>
      <w:r w:rsidRPr="00A6685B">
        <w:rPr>
          <w:rFonts w:ascii="Arial" w:hAnsi="Arial" w:cs="Arial"/>
          <w:b/>
          <w:lang w:eastAsia="tr-TR"/>
        </w:rPr>
        <w:t>Euro Hesap N</w:t>
      </w:r>
      <w:r w:rsidR="00DD12D8" w:rsidRPr="00A6685B">
        <w:rPr>
          <w:rFonts w:ascii="Arial" w:hAnsi="Arial" w:cs="Arial"/>
          <w:b/>
          <w:lang w:eastAsia="tr-TR"/>
        </w:rPr>
        <w:t>o</w:t>
      </w:r>
      <w:r w:rsidRPr="00A6685B">
        <w:rPr>
          <w:rFonts w:ascii="Arial" w:hAnsi="Arial" w:cs="Arial"/>
          <w:b/>
          <w:lang w:eastAsia="tr-TR"/>
        </w:rPr>
        <w:tab/>
      </w:r>
      <w:r w:rsidR="00DD12D8" w:rsidRPr="00A6685B">
        <w:rPr>
          <w:rFonts w:ascii="Arial" w:hAnsi="Arial" w:cs="Arial"/>
          <w:b/>
          <w:lang w:eastAsia="tr-TR"/>
        </w:rPr>
        <w:t>:</w:t>
      </w:r>
      <w:r w:rsidRPr="00A6685B">
        <w:rPr>
          <w:rFonts w:ascii="Arial" w:hAnsi="Arial" w:cs="Arial"/>
          <w:b/>
          <w:lang w:eastAsia="tr-TR"/>
        </w:rPr>
        <w:t xml:space="preserve"> </w:t>
      </w:r>
      <w:r w:rsidRPr="00A6685B">
        <w:rPr>
          <w:rFonts w:ascii="Arial" w:hAnsi="Arial" w:cs="Arial"/>
          <w:lang w:eastAsia="tr-TR"/>
        </w:rPr>
        <w:t>60651949</w:t>
      </w:r>
    </w:p>
    <w:p w14:paraId="06CCE5DC" w14:textId="77777777" w:rsidR="0036145E" w:rsidRPr="00A6685B" w:rsidRDefault="00043480" w:rsidP="0036145E">
      <w:pPr>
        <w:pStyle w:val="ListeParagraf"/>
        <w:spacing w:after="0" w:line="240" w:lineRule="auto"/>
        <w:ind w:left="851" w:right="567"/>
        <w:jc w:val="both"/>
        <w:rPr>
          <w:rFonts w:ascii="Arial" w:hAnsi="Arial" w:cs="Arial"/>
          <w:lang w:eastAsia="tr-TR"/>
        </w:rPr>
      </w:pPr>
      <w:r w:rsidRPr="00A6685B">
        <w:rPr>
          <w:rFonts w:ascii="Arial" w:hAnsi="Arial" w:cs="Arial"/>
          <w:b/>
          <w:lang w:eastAsia="tr-TR"/>
        </w:rPr>
        <w:t>IBAN</w:t>
      </w:r>
      <w:r w:rsidR="0036145E" w:rsidRPr="00A6685B">
        <w:rPr>
          <w:rFonts w:ascii="Arial" w:hAnsi="Arial" w:cs="Arial"/>
          <w:b/>
          <w:lang w:eastAsia="tr-TR"/>
        </w:rPr>
        <w:tab/>
      </w:r>
      <w:r w:rsidR="0036145E" w:rsidRPr="00A6685B">
        <w:rPr>
          <w:rFonts w:ascii="Arial" w:hAnsi="Arial" w:cs="Arial"/>
          <w:b/>
          <w:lang w:eastAsia="tr-TR"/>
        </w:rPr>
        <w:tab/>
      </w:r>
      <w:r w:rsidR="0036145E" w:rsidRPr="00A6685B">
        <w:rPr>
          <w:rFonts w:ascii="Arial" w:hAnsi="Arial" w:cs="Arial"/>
          <w:b/>
          <w:lang w:eastAsia="tr-TR"/>
        </w:rPr>
        <w:tab/>
      </w:r>
      <w:r w:rsidRPr="00A6685B">
        <w:rPr>
          <w:rFonts w:ascii="Arial" w:hAnsi="Arial" w:cs="Arial"/>
          <w:b/>
          <w:lang w:eastAsia="tr-TR"/>
        </w:rPr>
        <w:t xml:space="preserve">: </w:t>
      </w:r>
      <w:r w:rsidR="0036145E" w:rsidRPr="00A6685B">
        <w:rPr>
          <w:rFonts w:ascii="Arial" w:hAnsi="Arial" w:cs="Arial"/>
          <w:lang w:eastAsia="tr-TR"/>
        </w:rPr>
        <w:t>TR98 0006 7010 0000 0060 6519 49</w:t>
      </w:r>
    </w:p>
    <w:p w14:paraId="7D9AEB61" w14:textId="77777777" w:rsidR="008907CF" w:rsidRPr="00A6685B" w:rsidRDefault="008907CF" w:rsidP="0036145E">
      <w:pPr>
        <w:pStyle w:val="ListeParagraf"/>
        <w:spacing w:after="0" w:line="240" w:lineRule="auto"/>
        <w:ind w:left="851" w:right="567"/>
        <w:jc w:val="both"/>
        <w:rPr>
          <w:rFonts w:ascii="Arial" w:hAnsi="Arial" w:cs="Arial"/>
          <w:lang w:eastAsia="tr-TR"/>
        </w:rPr>
      </w:pPr>
    </w:p>
    <w:p w14:paraId="3B44ECDD" w14:textId="34CD45B1" w:rsidR="008907CF" w:rsidRPr="00A6685B" w:rsidRDefault="008907CF" w:rsidP="0036145E">
      <w:pPr>
        <w:pStyle w:val="ListeParagraf"/>
        <w:spacing w:after="0" w:line="240" w:lineRule="auto"/>
        <w:ind w:left="851" w:right="567"/>
        <w:jc w:val="both"/>
        <w:rPr>
          <w:rFonts w:ascii="Arial" w:hAnsi="Arial" w:cs="Arial"/>
          <w:i/>
          <w:lang w:eastAsia="tr-TR"/>
        </w:rPr>
      </w:pPr>
      <w:r w:rsidRPr="00A6685B">
        <w:rPr>
          <w:rFonts w:ascii="Arial" w:hAnsi="Arial" w:cs="Arial"/>
          <w:i/>
          <w:lang w:eastAsia="tr-TR"/>
        </w:rPr>
        <w:t xml:space="preserve">* Katılım bedeli yatırılırken açıklama bölümünde; “İTO </w:t>
      </w:r>
      <w:r w:rsidR="00170D3B" w:rsidRPr="00A6685B">
        <w:rPr>
          <w:rFonts w:ascii="Arial" w:hAnsi="Arial" w:cs="Arial"/>
          <w:i/>
          <w:lang w:eastAsia="tr-TR"/>
        </w:rPr>
        <w:t xml:space="preserve">Gate of </w:t>
      </w:r>
      <w:r w:rsidR="008B4300">
        <w:rPr>
          <w:rFonts w:ascii="Arial" w:hAnsi="Arial" w:cs="Arial"/>
          <w:i/>
          <w:lang w:eastAsia="tr-TR"/>
        </w:rPr>
        <w:t>Business - 4</w:t>
      </w:r>
      <w:r w:rsidRPr="00A6685B">
        <w:rPr>
          <w:rFonts w:ascii="Arial" w:hAnsi="Arial" w:cs="Arial"/>
          <w:i/>
          <w:lang w:eastAsia="tr-TR"/>
        </w:rPr>
        <w:t xml:space="preserve">” ibaresi ile Firma Adı eklenecektir. </w:t>
      </w:r>
      <w:r w:rsidR="00C31868" w:rsidRPr="00A6685B">
        <w:rPr>
          <w:rFonts w:ascii="Arial" w:hAnsi="Arial" w:cs="Arial"/>
          <w:i/>
          <w:lang w:eastAsia="tr-TR"/>
        </w:rPr>
        <w:t xml:space="preserve">Katılımcı firma sayısının azalması veya uçak biletlerinde artış olması halinde oluşabilecek </w:t>
      </w:r>
      <w:r w:rsidR="00A6075B" w:rsidRPr="00A6685B">
        <w:rPr>
          <w:rFonts w:ascii="Arial" w:hAnsi="Arial" w:cs="Arial"/>
          <w:i/>
          <w:lang w:eastAsia="tr-TR"/>
        </w:rPr>
        <w:t>ekstra maliyetler katılım bedeline eklenecektir.</w:t>
      </w:r>
    </w:p>
    <w:p w14:paraId="5D602DF8" w14:textId="66B1EC62" w:rsidR="00A6685B" w:rsidRDefault="00A6685B" w:rsidP="00DA6187">
      <w:pPr>
        <w:ind w:right="567"/>
        <w:rPr>
          <w:rFonts w:ascii="Arial" w:hAnsi="Arial" w:cs="Arial"/>
          <w:b/>
        </w:rPr>
      </w:pPr>
    </w:p>
    <w:p w14:paraId="52C65806" w14:textId="77777777" w:rsidR="00A6685B" w:rsidRPr="00A6685B" w:rsidRDefault="00A6685B" w:rsidP="00DA6187">
      <w:pPr>
        <w:ind w:right="567"/>
        <w:rPr>
          <w:rFonts w:ascii="Arial" w:hAnsi="Arial" w:cs="Arial"/>
        </w:rPr>
      </w:pPr>
    </w:p>
    <w:p w14:paraId="7BDDD061" w14:textId="77777777" w:rsidR="00DA6187" w:rsidRPr="00A6685B" w:rsidRDefault="00DA6187" w:rsidP="00A6685B">
      <w:pPr>
        <w:rPr>
          <w:rFonts w:ascii="Arial" w:hAnsi="Arial" w:cs="Arial"/>
        </w:rPr>
      </w:pPr>
    </w:p>
    <w:p w14:paraId="417B3BD6" w14:textId="77777777" w:rsidR="001914BC" w:rsidRPr="00A6685B" w:rsidRDefault="002E2C9F" w:rsidP="00170D3B">
      <w:pPr>
        <w:spacing w:after="0"/>
        <w:ind w:left="851" w:right="567"/>
        <w:rPr>
          <w:rFonts w:ascii="Arial" w:hAnsi="Arial" w:cs="Arial"/>
          <w:i/>
        </w:rPr>
      </w:pPr>
      <w:r w:rsidRPr="00A6685B">
        <w:rPr>
          <w:rFonts w:ascii="Arial" w:hAnsi="Arial" w:cs="Arial"/>
          <w:i/>
        </w:rPr>
        <w:t>EK</w:t>
      </w:r>
      <w:r w:rsidR="0036145E" w:rsidRPr="00A6685B">
        <w:rPr>
          <w:rFonts w:ascii="Arial" w:hAnsi="Arial" w:cs="Arial"/>
          <w:i/>
        </w:rPr>
        <w:t>.1</w:t>
      </w:r>
      <w:r w:rsidRPr="00A6685B">
        <w:rPr>
          <w:rFonts w:ascii="Arial" w:hAnsi="Arial" w:cs="Arial"/>
          <w:i/>
        </w:rPr>
        <w:t xml:space="preserve">: Firma İmza Sirküleri </w:t>
      </w:r>
      <w:bookmarkStart w:id="0" w:name="_GoBack"/>
      <w:bookmarkEnd w:id="0"/>
    </w:p>
    <w:p w14:paraId="2FB35A35" w14:textId="77777777" w:rsidR="0036145E" w:rsidRPr="00A6685B" w:rsidRDefault="0036145E" w:rsidP="00170D3B">
      <w:pPr>
        <w:spacing w:after="0"/>
        <w:ind w:left="851" w:right="567"/>
        <w:rPr>
          <w:rFonts w:ascii="Arial" w:hAnsi="Arial" w:cs="Arial"/>
          <w:i/>
        </w:rPr>
      </w:pPr>
      <w:r w:rsidRPr="00A6685B">
        <w:rPr>
          <w:rFonts w:ascii="Arial" w:hAnsi="Arial" w:cs="Arial"/>
          <w:i/>
        </w:rPr>
        <w:t xml:space="preserve">EK.2: Ödeme Dekontu </w:t>
      </w:r>
    </w:p>
    <w:p w14:paraId="0E987873" w14:textId="77777777" w:rsidR="00DA6187" w:rsidRPr="00A6685B" w:rsidRDefault="00DA6187" w:rsidP="00170D3B">
      <w:pPr>
        <w:spacing w:after="0"/>
        <w:ind w:left="851" w:right="567"/>
        <w:rPr>
          <w:rFonts w:ascii="Arial" w:hAnsi="Arial" w:cs="Arial"/>
          <w:i/>
        </w:rPr>
      </w:pPr>
      <w:r w:rsidRPr="00A6685B">
        <w:rPr>
          <w:rFonts w:ascii="Arial" w:hAnsi="Arial" w:cs="Arial"/>
          <w:i/>
        </w:rPr>
        <w:t xml:space="preserve">EK.3: Katılımcı Pasaport </w:t>
      </w:r>
      <w:r w:rsidR="00170D3B" w:rsidRPr="00A6685B">
        <w:rPr>
          <w:rFonts w:ascii="Arial" w:hAnsi="Arial" w:cs="Arial"/>
          <w:i/>
        </w:rPr>
        <w:t>Fotokopisi</w:t>
      </w:r>
    </w:p>
    <w:p w14:paraId="0A519B6A" w14:textId="77777777" w:rsidR="00170D3B" w:rsidRPr="00A6685B" w:rsidRDefault="00170D3B" w:rsidP="00170D3B">
      <w:pPr>
        <w:spacing w:after="0"/>
        <w:ind w:left="851" w:right="567"/>
        <w:rPr>
          <w:rFonts w:ascii="Arial" w:hAnsi="Arial" w:cs="Arial"/>
          <w:i/>
        </w:rPr>
      </w:pPr>
      <w:r w:rsidRPr="00A6685B">
        <w:rPr>
          <w:rFonts w:ascii="Arial" w:hAnsi="Arial" w:cs="Arial"/>
          <w:i/>
        </w:rPr>
        <w:t>EK.4: Katılımcı TC Kimlik Fotokopisi</w:t>
      </w:r>
    </w:p>
    <w:sectPr w:rsidR="00170D3B" w:rsidRPr="00A6685B" w:rsidSect="00A6685B">
      <w:headerReference w:type="default" r:id="rId8"/>
      <w:footerReference w:type="default" r:id="rId9"/>
      <w:pgSz w:w="11906" w:h="16838"/>
      <w:pgMar w:top="2140" w:right="707" w:bottom="142" w:left="709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6BCA78" w14:textId="77777777" w:rsidR="00FD70CD" w:rsidRDefault="00FD70CD" w:rsidP="00043480">
      <w:pPr>
        <w:spacing w:after="0" w:line="240" w:lineRule="auto"/>
      </w:pPr>
      <w:r>
        <w:separator/>
      </w:r>
    </w:p>
  </w:endnote>
  <w:endnote w:type="continuationSeparator" w:id="0">
    <w:p w14:paraId="2E670465" w14:textId="77777777" w:rsidR="00FD70CD" w:rsidRDefault="00FD70CD" w:rsidP="00043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30E143" w14:textId="77777777" w:rsidR="00A22FF9" w:rsidRPr="00A22FF9" w:rsidRDefault="00A22FF9" w:rsidP="00A22FF9">
    <w:pPr>
      <w:spacing w:before="120" w:after="0" w:line="240" w:lineRule="auto"/>
      <w:ind w:left="851" w:right="567"/>
      <w:jc w:val="right"/>
      <w:rPr>
        <w:rFonts w:ascii="Cambria" w:hAnsi="Cambria"/>
        <w:b/>
        <w:sz w:val="16"/>
      </w:rPr>
    </w:pPr>
    <w:r w:rsidRPr="00A22FF9">
      <w:rPr>
        <w:rFonts w:ascii="Cambria" w:hAnsi="Cambria"/>
        <w:b/>
        <w:sz w:val="16"/>
      </w:rPr>
      <w:t>Şirketi temsil ve ilzama yetkili kişi adı, unvanı</w:t>
    </w:r>
  </w:p>
  <w:p w14:paraId="3A3E980A" w14:textId="77777777" w:rsidR="00A22FF9" w:rsidRPr="00A22FF9" w:rsidRDefault="00A22FF9" w:rsidP="00A22FF9">
    <w:pPr>
      <w:spacing w:after="0" w:line="240" w:lineRule="auto"/>
      <w:ind w:left="851" w:right="567"/>
      <w:jc w:val="right"/>
      <w:rPr>
        <w:rFonts w:ascii="Cambria" w:hAnsi="Cambria"/>
        <w:sz w:val="16"/>
      </w:rPr>
    </w:pPr>
    <w:r w:rsidRPr="00A22FF9">
      <w:rPr>
        <w:rFonts w:ascii="Cambria" w:hAnsi="Cambria"/>
        <w:b/>
        <w:sz w:val="16"/>
      </w:rPr>
      <w:t xml:space="preserve">                                                                               İmza -Şirket Kaşesi</w:t>
    </w:r>
  </w:p>
  <w:p w14:paraId="0E5B832A" w14:textId="77777777" w:rsidR="0063716C" w:rsidRDefault="008B4300" w:rsidP="00466C70">
    <w:pPr>
      <w:pStyle w:val="AltBilgi"/>
      <w:spacing w:before="100" w:beforeAutospacing="1" w:after="100" w:afterAutospacing="1"/>
      <w:ind w:left="-850" w:hanging="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7BDBDF" w14:textId="77777777" w:rsidR="00FD70CD" w:rsidRDefault="00FD70CD" w:rsidP="00043480">
      <w:pPr>
        <w:spacing w:after="0" w:line="240" w:lineRule="auto"/>
      </w:pPr>
      <w:r>
        <w:separator/>
      </w:r>
    </w:p>
  </w:footnote>
  <w:footnote w:type="continuationSeparator" w:id="0">
    <w:p w14:paraId="3F4F3DD9" w14:textId="77777777" w:rsidR="00FD70CD" w:rsidRDefault="00FD70CD" w:rsidP="00043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EED593" w14:textId="77777777" w:rsidR="0063716C" w:rsidRPr="00043480" w:rsidRDefault="00043480" w:rsidP="00043480">
    <w:pPr>
      <w:pStyle w:val="stBilgi"/>
      <w:jc w:val="center"/>
    </w:pPr>
    <w:r>
      <w:rPr>
        <w:noProof/>
        <w:lang w:eastAsia="tr-TR"/>
      </w:rPr>
      <w:drawing>
        <wp:anchor distT="0" distB="0" distL="114300" distR="114300" simplePos="0" relativeHeight="251658240" behindDoc="1" locked="0" layoutInCell="1" allowOverlap="1" wp14:anchorId="4468C43C" wp14:editId="3299AD93">
          <wp:simplePos x="0" y="0"/>
          <wp:positionH relativeFrom="margin">
            <wp:posOffset>2492375</wp:posOffset>
          </wp:positionH>
          <wp:positionV relativeFrom="paragraph">
            <wp:posOffset>228600</wp:posOffset>
          </wp:positionV>
          <wp:extent cx="1666875" cy="942340"/>
          <wp:effectExtent l="0" t="0" r="9525" b="0"/>
          <wp:wrapTight wrapText="bothSides">
            <wp:wrapPolygon edited="0">
              <wp:start x="0" y="0"/>
              <wp:lineTo x="0" y="20960"/>
              <wp:lineTo x="21477" y="20960"/>
              <wp:lineTo x="21477" y="0"/>
              <wp:lineTo x="0" y="0"/>
            </wp:wrapPolygon>
          </wp:wrapTight>
          <wp:docPr id="45" name="Resim 45" descr="C:\Users\Onur.Cetintas\AppData\Local\Microsoft\Windows\INetCache\Content.Word\İTO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Onur.Cetintas\AppData\Local\Microsoft\Windows\INetCache\Content.Word\İTO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534" b="9605"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942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EF7F42"/>
    <w:multiLevelType w:val="hybridMultilevel"/>
    <w:tmpl w:val="C9D0E820"/>
    <w:lvl w:ilvl="0" w:tplc="BD70EA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F02B07"/>
    <w:multiLevelType w:val="hybridMultilevel"/>
    <w:tmpl w:val="CA08410A"/>
    <w:lvl w:ilvl="0" w:tplc="041F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4CEE0A05"/>
    <w:multiLevelType w:val="hybridMultilevel"/>
    <w:tmpl w:val="C3A6310C"/>
    <w:lvl w:ilvl="0" w:tplc="9056DCCA">
      <w:start w:val="5973"/>
      <w:numFmt w:val="bullet"/>
      <w:lvlText w:val="-"/>
      <w:lvlJc w:val="left"/>
      <w:pPr>
        <w:ind w:left="1211" w:hanging="360"/>
      </w:pPr>
      <w:rPr>
        <w:rFonts w:ascii="Cambria" w:eastAsia="Calibri" w:hAnsi="Cambria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5AF36A93"/>
    <w:multiLevelType w:val="hybridMultilevel"/>
    <w:tmpl w:val="5790A852"/>
    <w:lvl w:ilvl="0" w:tplc="C3A62E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480"/>
    <w:rsid w:val="00043480"/>
    <w:rsid w:val="0004427C"/>
    <w:rsid w:val="00075CA5"/>
    <w:rsid w:val="00077385"/>
    <w:rsid w:val="0009474F"/>
    <w:rsid w:val="0011287F"/>
    <w:rsid w:val="00133848"/>
    <w:rsid w:val="00170D3B"/>
    <w:rsid w:val="001914BC"/>
    <w:rsid w:val="001F54E5"/>
    <w:rsid w:val="00275091"/>
    <w:rsid w:val="0028685D"/>
    <w:rsid w:val="002E2C9F"/>
    <w:rsid w:val="002F3E9B"/>
    <w:rsid w:val="00320678"/>
    <w:rsid w:val="0035112E"/>
    <w:rsid w:val="0036145E"/>
    <w:rsid w:val="00430A18"/>
    <w:rsid w:val="00493903"/>
    <w:rsid w:val="004C63F7"/>
    <w:rsid w:val="0052449C"/>
    <w:rsid w:val="005252C5"/>
    <w:rsid w:val="005459CD"/>
    <w:rsid w:val="005901A8"/>
    <w:rsid w:val="00595EEC"/>
    <w:rsid w:val="005D6493"/>
    <w:rsid w:val="005F3667"/>
    <w:rsid w:val="00613564"/>
    <w:rsid w:val="0063659F"/>
    <w:rsid w:val="006F120B"/>
    <w:rsid w:val="00704DD8"/>
    <w:rsid w:val="00783781"/>
    <w:rsid w:val="007B17DF"/>
    <w:rsid w:val="007D7611"/>
    <w:rsid w:val="00837E13"/>
    <w:rsid w:val="00857B05"/>
    <w:rsid w:val="008907CF"/>
    <w:rsid w:val="008927E4"/>
    <w:rsid w:val="008B4300"/>
    <w:rsid w:val="008B6317"/>
    <w:rsid w:val="008B750E"/>
    <w:rsid w:val="008C10AC"/>
    <w:rsid w:val="008F0741"/>
    <w:rsid w:val="008F7EE1"/>
    <w:rsid w:val="009B6DBB"/>
    <w:rsid w:val="009C05DB"/>
    <w:rsid w:val="009E35F2"/>
    <w:rsid w:val="00A07566"/>
    <w:rsid w:val="00A22FF9"/>
    <w:rsid w:val="00A30707"/>
    <w:rsid w:val="00A6075B"/>
    <w:rsid w:val="00A6685B"/>
    <w:rsid w:val="00A83831"/>
    <w:rsid w:val="00AC15F5"/>
    <w:rsid w:val="00B42671"/>
    <w:rsid w:val="00B93170"/>
    <w:rsid w:val="00BA145D"/>
    <w:rsid w:val="00BE58AE"/>
    <w:rsid w:val="00C07664"/>
    <w:rsid w:val="00C15FA8"/>
    <w:rsid w:val="00C17018"/>
    <w:rsid w:val="00C305F9"/>
    <w:rsid w:val="00C31868"/>
    <w:rsid w:val="00C366A1"/>
    <w:rsid w:val="00C52351"/>
    <w:rsid w:val="00C55E9E"/>
    <w:rsid w:val="00C62048"/>
    <w:rsid w:val="00C72ED5"/>
    <w:rsid w:val="00C87770"/>
    <w:rsid w:val="00CB0D8D"/>
    <w:rsid w:val="00D3411A"/>
    <w:rsid w:val="00D37286"/>
    <w:rsid w:val="00DA6187"/>
    <w:rsid w:val="00DA6D3F"/>
    <w:rsid w:val="00DD12D8"/>
    <w:rsid w:val="00DD21E0"/>
    <w:rsid w:val="00DD6DD0"/>
    <w:rsid w:val="00DF631C"/>
    <w:rsid w:val="00DF657C"/>
    <w:rsid w:val="00EB3E71"/>
    <w:rsid w:val="00EB62C3"/>
    <w:rsid w:val="00ED178D"/>
    <w:rsid w:val="00F33FF7"/>
    <w:rsid w:val="00F427A6"/>
    <w:rsid w:val="00F65C02"/>
    <w:rsid w:val="00F7169A"/>
    <w:rsid w:val="00F85F24"/>
    <w:rsid w:val="00F959D8"/>
    <w:rsid w:val="00FB47EA"/>
    <w:rsid w:val="00FD317F"/>
    <w:rsid w:val="00FD57DA"/>
    <w:rsid w:val="00FD70CD"/>
    <w:rsid w:val="00FD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4582F91"/>
  <w15:chartTrackingRefBased/>
  <w15:docId w15:val="{0D3C0F8C-289A-4176-A8DC-343FD6223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48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434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43480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0434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43480"/>
    <w:rPr>
      <w:rFonts w:ascii="Calibri" w:eastAsia="Calibri" w:hAnsi="Calibri" w:cs="Times New Roman"/>
    </w:rPr>
  </w:style>
  <w:style w:type="paragraph" w:styleId="ListeParagraf">
    <w:name w:val="List Paragraph"/>
    <w:basedOn w:val="Normal"/>
    <w:uiPriority w:val="34"/>
    <w:qFormat/>
    <w:rsid w:val="00043480"/>
    <w:pPr>
      <w:ind w:left="720"/>
      <w:contextualSpacing/>
    </w:pPr>
  </w:style>
  <w:style w:type="table" w:styleId="TabloKlavuzu">
    <w:name w:val="Table Grid"/>
    <w:basedOn w:val="NormalTablo"/>
    <w:uiPriority w:val="59"/>
    <w:rsid w:val="0004348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99"/>
    <w:qFormat/>
    <w:rsid w:val="00043480"/>
    <w:pPr>
      <w:spacing w:after="0" w:line="240" w:lineRule="auto"/>
    </w:pPr>
    <w:rPr>
      <w:rFonts w:ascii="Calibri" w:eastAsia="Calibri" w:hAnsi="Calibri" w:cs="Calibri"/>
      <w:lang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043480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043480"/>
    <w:rPr>
      <w:rFonts w:ascii="Calibri" w:eastAsia="Calibri" w:hAnsi="Calibri" w:cs="Times New Roman"/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043480"/>
    <w:rPr>
      <w:vertAlign w:val="superscript"/>
    </w:rPr>
  </w:style>
  <w:style w:type="character" w:styleId="AklamaBavurusu">
    <w:name w:val="annotation reference"/>
    <w:basedOn w:val="VarsaylanParagrafYazTipi"/>
    <w:uiPriority w:val="99"/>
    <w:semiHidden/>
    <w:unhideWhenUsed/>
    <w:rsid w:val="008F074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8F0741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8F0741"/>
    <w:rPr>
      <w:rFonts w:ascii="Calibri" w:eastAsia="Calibri" w:hAnsi="Calibri" w:cs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8F0741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8F0741"/>
    <w:rPr>
      <w:rFonts w:ascii="Calibri" w:eastAsia="Calibri" w:hAnsi="Calibri" w:cs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F07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F074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A3814-B6FC-4BF0-B18A-99D3C8FC1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Ertan Unal</dc:creator>
  <cp:keywords/>
  <dc:description/>
  <cp:lastModifiedBy>Onur Cetintas</cp:lastModifiedBy>
  <cp:revision>12</cp:revision>
  <cp:lastPrinted>2024-04-01T14:17:00Z</cp:lastPrinted>
  <dcterms:created xsi:type="dcterms:W3CDTF">2024-03-26T06:50:00Z</dcterms:created>
  <dcterms:modified xsi:type="dcterms:W3CDTF">2025-07-03T07:53:00Z</dcterms:modified>
</cp:coreProperties>
</file>